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23714636"/>
    <w:bookmarkStart w:id="1" w:name="_Toc424295464"/>
    <w:bookmarkStart w:id="2" w:name="_Toc424345086"/>
    <w:p w14:paraId="754016C1" w14:textId="73FB1876" w:rsidR="00D656D2" w:rsidRPr="00454350" w:rsidRDefault="000421FD" w:rsidP="000421FD">
      <w:pPr>
        <w:pStyle w:val="Titre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1D96F" wp14:editId="0E9F6B77">
                <wp:simplePos x="0" y="0"/>
                <wp:positionH relativeFrom="column">
                  <wp:posOffset>-487177</wp:posOffset>
                </wp:positionH>
                <wp:positionV relativeFrom="paragraph">
                  <wp:posOffset>-495803</wp:posOffset>
                </wp:positionV>
                <wp:extent cx="1026544" cy="92302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923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53D71" w14:textId="77777777" w:rsidR="000421FD" w:rsidRDefault="0031619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6A21D0" wp14:editId="70A015E1">
                                  <wp:extent cx="836930" cy="788035"/>
                                  <wp:effectExtent l="0" t="0" r="127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693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8.35pt;margin-top:-39.05pt;width:80.8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" filled="f" stroked="f" strokeweight=".5pt">
                <v:textbox>
                  <w:txbxContent>
                    <w:p w:rsidR="000421FD" w:rsidRDefault="0031619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36930" cy="788035"/>
                            <wp:effectExtent l="0" t="0" r="127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6930" cy="78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454350">
        <w:rPr>
          <w:rStyle w:val="Lienhypertexte"/>
          <w:color w:val="auto"/>
          <w:u w:val="none"/>
        </w:rPr>
        <w:t xml:space="preserve">Rapport </w:t>
      </w:r>
      <w:r w:rsidR="00C32316" w:rsidRPr="00454350">
        <w:rPr>
          <w:rStyle w:val="Lienhypertexte"/>
          <w:color w:val="auto"/>
          <w:u w:val="none"/>
        </w:rPr>
        <w:t>final</w:t>
      </w:r>
      <w:r w:rsidR="000D547E">
        <w:rPr>
          <w:rStyle w:val="Lienhypertexte"/>
          <w:color w:val="auto"/>
          <w:u w:val="none"/>
        </w:rPr>
        <w:t xml:space="preserve"> 20</w:t>
      </w:r>
      <w:r w:rsidR="0041592D">
        <w:rPr>
          <w:rStyle w:val="Lienhypertexte"/>
          <w:color w:val="auto"/>
          <w:u w:val="none"/>
        </w:rPr>
        <w:t>2</w:t>
      </w:r>
      <w:r w:rsidR="00AB14BC">
        <w:rPr>
          <w:rStyle w:val="Lienhypertexte"/>
          <w:color w:val="auto"/>
          <w:u w:val="none"/>
        </w:rPr>
        <w:t>5</w:t>
      </w:r>
      <w:r w:rsidR="0041592D">
        <w:rPr>
          <w:rStyle w:val="Lienhypertexte"/>
          <w:color w:val="auto"/>
          <w:u w:val="none"/>
        </w:rPr>
        <w:t>-202</w:t>
      </w:r>
      <w:r w:rsidR="00AB14BC">
        <w:rPr>
          <w:rStyle w:val="Lienhypertexte"/>
          <w:color w:val="auto"/>
          <w:u w:val="none"/>
        </w:rPr>
        <w:t>6</w:t>
      </w:r>
      <w:r w:rsidR="00D656D2" w:rsidRPr="00454350">
        <w:rPr>
          <w:rStyle w:val="Lienhypertexte"/>
          <w:color w:val="auto"/>
          <w:u w:val="none"/>
        </w:rPr>
        <w:t xml:space="preserve"> du tuteur établissement d’un </w:t>
      </w:r>
      <w:r w:rsidR="00DB6C81" w:rsidRPr="00454350">
        <w:rPr>
          <w:rStyle w:val="Lienhypertexte"/>
          <w:color w:val="auto"/>
          <w:u w:val="none"/>
        </w:rPr>
        <w:t>professeur</w:t>
      </w:r>
      <w:r w:rsidR="00D656D2" w:rsidRPr="00454350">
        <w:rPr>
          <w:rStyle w:val="Lienhypertexte"/>
          <w:color w:val="auto"/>
          <w:u w:val="none"/>
        </w:rPr>
        <w:t xml:space="preserve"> stagiaire</w:t>
      </w:r>
      <w:bookmarkEnd w:id="0"/>
      <w:bookmarkEnd w:id="1"/>
      <w:bookmarkEnd w:id="2"/>
    </w:p>
    <w:p w14:paraId="36B5EC1D" w14:textId="1BBE23C9" w:rsidR="00D656D2" w:rsidRDefault="0041592D" w:rsidP="00432A6C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>À déposer</w:t>
      </w:r>
      <w:r w:rsidR="00B57CD7">
        <w:rPr>
          <w:rFonts w:cs="Arial"/>
          <w:i/>
        </w:rPr>
        <w:t xml:space="preserve"> </w:t>
      </w:r>
      <w:r w:rsidR="002B596B">
        <w:rPr>
          <w:rFonts w:cs="Arial"/>
          <w:i/>
        </w:rPr>
        <w:t>dans</w:t>
      </w:r>
      <w:r w:rsidR="00B57CD7">
        <w:rPr>
          <w:rFonts w:cs="Arial"/>
          <w:i/>
        </w:rPr>
        <w:t xml:space="preserve"> COMPAS </w:t>
      </w:r>
      <w:r w:rsidR="000421FD">
        <w:rPr>
          <w:rFonts w:cs="Arial"/>
          <w:i/>
        </w:rPr>
        <w:t xml:space="preserve">pour le </w:t>
      </w:r>
      <w:r w:rsidR="00D1525C">
        <w:rPr>
          <w:rFonts w:cs="Arial"/>
          <w:i/>
        </w:rPr>
        <w:t xml:space="preserve">lundi </w:t>
      </w:r>
      <w:r w:rsidR="00AB14BC">
        <w:rPr>
          <w:rFonts w:cs="Arial"/>
          <w:i/>
        </w:rPr>
        <w:t>4</w:t>
      </w:r>
      <w:r w:rsidR="00D1525C">
        <w:rPr>
          <w:rFonts w:cs="Arial"/>
          <w:i/>
        </w:rPr>
        <w:t xml:space="preserve"> mai 202</w:t>
      </w:r>
      <w:r w:rsidR="00AB14BC">
        <w:rPr>
          <w:rFonts w:cs="Arial"/>
          <w:i/>
        </w:rPr>
        <w:t>6</w:t>
      </w:r>
      <w:r w:rsidR="00D656D2" w:rsidRPr="00F142FA">
        <w:rPr>
          <w:rFonts w:cs="Arial"/>
          <w:i/>
        </w:rPr>
        <w:t>.</w:t>
      </w:r>
    </w:p>
    <w:p w14:paraId="7C2FF411" w14:textId="77777777" w:rsidR="00432A6C" w:rsidRDefault="00432A6C" w:rsidP="00432A6C">
      <w:pPr>
        <w:suppressAutoHyphens/>
        <w:spacing w:after="0" w:line="276" w:lineRule="auto"/>
        <w:jc w:val="center"/>
        <w:rPr>
          <w:rFonts w:cs="Arial"/>
          <w:i/>
        </w:rPr>
      </w:pPr>
    </w:p>
    <w:p w14:paraId="56B320B8" w14:textId="77777777" w:rsidR="00E15BA4" w:rsidRPr="009006D2" w:rsidRDefault="00E15BA4" w:rsidP="00432A6C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14:paraId="292572A1" w14:textId="77777777" w:rsidTr="00454350">
        <w:tc>
          <w:tcPr>
            <w:tcW w:w="5000" w:type="pct"/>
            <w:vAlign w:val="center"/>
          </w:tcPr>
          <w:p w14:paraId="30FB0617" w14:textId="77777777"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14:paraId="72FEA12C" w14:textId="77777777" w:rsidTr="00454350">
        <w:tc>
          <w:tcPr>
            <w:tcW w:w="5000" w:type="pct"/>
            <w:vAlign w:val="center"/>
          </w:tcPr>
          <w:p w14:paraId="1CAB4EE6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14:paraId="3DE23753" w14:textId="77777777" w:rsidTr="00454350">
        <w:tc>
          <w:tcPr>
            <w:tcW w:w="5000" w:type="pct"/>
            <w:vAlign w:val="center"/>
          </w:tcPr>
          <w:p w14:paraId="2D7A0A19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14:paraId="56D5316B" w14:textId="77777777" w:rsidTr="00454350">
        <w:tc>
          <w:tcPr>
            <w:tcW w:w="5000" w:type="pct"/>
            <w:vAlign w:val="center"/>
          </w:tcPr>
          <w:p w14:paraId="2A71479E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14:paraId="6112FBA8" w14:textId="77777777" w:rsidTr="00454350">
        <w:tc>
          <w:tcPr>
            <w:tcW w:w="5000" w:type="pct"/>
            <w:vAlign w:val="center"/>
          </w:tcPr>
          <w:p w14:paraId="4BD5B87A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14:paraId="1F8281E1" w14:textId="77777777" w:rsidTr="00454350">
        <w:tc>
          <w:tcPr>
            <w:tcW w:w="5000" w:type="pct"/>
            <w:vAlign w:val="center"/>
          </w:tcPr>
          <w:p w14:paraId="304D45FB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14:paraId="6CBD6A74" w14:textId="77777777"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14:paraId="447EE32A" w14:textId="77777777" w:rsidTr="00B006E6">
        <w:tc>
          <w:tcPr>
            <w:tcW w:w="5000" w:type="pct"/>
            <w:vAlign w:val="center"/>
          </w:tcPr>
          <w:p w14:paraId="39A9DC8D" w14:textId="77777777"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14:paraId="1CB14620" w14:textId="77777777" w:rsidTr="00B006E6">
        <w:tc>
          <w:tcPr>
            <w:tcW w:w="5000" w:type="pct"/>
            <w:vAlign w:val="center"/>
          </w:tcPr>
          <w:p w14:paraId="52DDA935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14:paraId="2C3AA393" w14:textId="77777777" w:rsidTr="00B006E6">
        <w:tc>
          <w:tcPr>
            <w:tcW w:w="5000" w:type="pct"/>
            <w:vAlign w:val="center"/>
          </w:tcPr>
          <w:p w14:paraId="57DBF45E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14:paraId="430D90C7" w14:textId="77777777" w:rsidTr="00B006E6">
        <w:tc>
          <w:tcPr>
            <w:tcW w:w="5000" w:type="pct"/>
            <w:vAlign w:val="center"/>
          </w:tcPr>
          <w:p w14:paraId="60A207AE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14:paraId="6680E7FF" w14:textId="77777777" w:rsidTr="00B006E6">
        <w:tc>
          <w:tcPr>
            <w:tcW w:w="5000" w:type="pct"/>
            <w:vAlign w:val="center"/>
          </w:tcPr>
          <w:p w14:paraId="7A77F1B7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14:paraId="7A511ED7" w14:textId="77777777"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14:paraId="7CEC4E34" w14:textId="77777777" w:rsidTr="00B006E6">
        <w:tc>
          <w:tcPr>
            <w:tcW w:w="5000" w:type="pct"/>
            <w:vAlign w:val="center"/>
          </w:tcPr>
          <w:p w14:paraId="15190BF4" w14:textId="77777777"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14:paraId="42F99D66" w14:textId="77777777" w:rsidTr="00B006E6">
        <w:tc>
          <w:tcPr>
            <w:tcW w:w="5000" w:type="pct"/>
            <w:vAlign w:val="center"/>
          </w:tcPr>
          <w:p w14:paraId="1081146F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14:paraId="20818296" w14:textId="77777777" w:rsidTr="00B006E6">
        <w:tc>
          <w:tcPr>
            <w:tcW w:w="5000" w:type="pct"/>
            <w:vAlign w:val="center"/>
          </w:tcPr>
          <w:p w14:paraId="7D1818EF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14:paraId="51479BA5" w14:textId="77777777" w:rsidTr="00B006E6">
        <w:tc>
          <w:tcPr>
            <w:tcW w:w="5000" w:type="pct"/>
            <w:vAlign w:val="center"/>
          </w:tcPr>
          <w:p w14:paraId="237B6E6A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14:paraId="5DDAF4E1" w14:textId="77777777" w:rsidTr="00B006E6">
        <w:tc>
          <w:tcPr>
            <w:tcW w:w="5000" w:type="pct"/>
            <w:vAlign w:val="center"/>
          </w:tcPr>
          <w:p w14:paraId="432AD931" w14:textId="77777777"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14:paraId="33F151E7" w14:textId="77777777" w:rsidR="00B211AB" w:rsidRDefault="00C32316" w:rsidP="00432A6C">
      <w:pPr>
        <w:spacing w:before="240"/>
        <w:rPr>
          <w:rFonts w:cs="Arial"/>
          <w:b/>
          <w:bCs/>
          <w:szCs w:val="24"/>
        </w:rPr>
      </w:pPr>
      <w:bookmarkStart w:id="3" w:name="_Toc423714637"/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 w:rsidR="00B211AB">
        <w:rPr>
          <w:rFonts w:cs="Arial"/>
          <w:b/>
          <w:bCs/>
          <w:szCs w:val="24"/>
        </w:rPr>
        <w:t>D</w:t>
      </w:r>
      <w:r>
        <w:rPr>
          <w:rFonts w:cs="Arial"/>
          <w:b/>
          <w:bCs/>
          <w:szCs w:val="24"/>
        </w:rPr>
        <w:t xml:space="preserve">resser un état de l’acquisition des compétences professionnelles du stagiaire. </w:t>
      </w:r>
    </w:p>
    <w:p w14:paraId="4BDFCF8D" w14:textId="77777777" w:rsidR="00C32316" w:rsidRPr="00454350" w:rsidRDefault="00C32316" w:rsidP="00454350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32316" w14:paraId="3ACD9A02" w14:textId="77777777" w:rsidTr="00C32316">
        <w:trPr>
          <w:trHeight w:val="29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CBF" w14:textId="77777777" w:rsidR="00C32316" w:rsidRDefault="00C3231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Accompagnement personnalisé, aide au travail personnel, programme personnalisé de réussite éducative, groupe de compétences, classes à effectif réduit, classes à examen, itinéraires de découverte, travaux personnels encadrés…</w:t>
            </w:r>
          </w:p>
          <w:p w14:paraId="43695423" w14:textId="77777777" w:rsidR="00C32316" w:rsidRDefault="00C323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C9A09A7" w14:textId="77777777" w:rsidR="00C32316" w:rsidRPr="00B211AB" w:rsidRDefault="00FA61A6" w:rsidP="00B211AB">
      <w:pPr>
        <w:pStyle w:val="Titre1"/>
        <w:rPr>
          <w:rFonts w:cs="Arial"/>
          <w:b/>
          <w:color w:val="365F91"/>
          <w:sz w:val="28"/>
          <w:szCs w:val="28"/>
          <w:u w:val="single"/>
        </w:rPr>
      </w:pPr>
      <w:bookmarkStart w:id="4" w:name="_Toc423714639"/>
      <w:bookmarkStart w:id="5" w:name="_Toc424345087"/>
      <w:bookmarkEnd w:id="3"/>
      <w:r>
        <w:lastRenderedPageBreak/>
        <w:t>Évaluation</w:t>
      </w:r>
      <w:r w:rsidR="00C32316" w:rsidRPr="00454350">
        <w:t xml:space="preserve"> </w:t>
      </w:r>
      <w:r w:rsidR="004A5D92">
        <w:t xml:space="preserve">pour </w:t>
      </w:r>
      <w:r w:rsidR="00C32316" w:rsidRPr="00454350">
        <w:t>chacun des dom</w:t>
      </w:r>
      <w:r w:rsidR="00B211AB">
        <w:t>aines de compétences ci-après</w:t>
      </w:r>
    </w:p>
    <w:p w14:paraId="3C713E16" w14:textId="77777777" w:rsidR="00B211AB" w:rsidRPr="00B211AB" w:rsidRDefault="00B211AB" w:rsidP="00426162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14:paraId="5F67938E" w14:textId="77777777" w:rsidR="00B211AB" w:rsidRDefault="00C32316" w:rsidP="00426162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t>Se rapporte</w:t>
      </w:r>
      <w:r w:rsidR="00EC5905">
        <w:rPr>
          <w:i/>
        </w:rPr>
        <w:t>r au référentiel de compétences</w:t>
      </w:r>
      <w:r w:rsidR="00EC5905">
        <w:rPr>
          <w:i/>
          <w:vertAlign w:val="superscript"/>
        </w:rPr>
        <w:t>1</w:t>
      </w:r>
      <w:r w:rsidR="00EC5905">
        <w:rPr>
          <w:i/>
        </w:rPr>
        <w:t xml:space="preserve"> </w:t>
      </w:r>
      <w:r>
        <w:rPr>
          <w:i/>
        </w:rPr>
        <w:t xml:space="preserve">dans lequel chaque compétence est accompagnée d’items qui en détaillent les composantes et en précisent le champ. </w:t>
      </w:r>
      <w:r w:rsidR="00EC5905">
        <w:rPr>
          <w:i/>
        </w:rPr>
        <w:t>Un outil d’accompagnement</w:t>
      </w:r>
      <w:r w:rsidR="00EC5905">
        <w:rPr>
          <w:i/>
          <w:vertAlign w:val="superscript"/>
        </w:rPr>
        <w:t>2</w:t>
      </w:r>
      <w:r w:rsidR="00EC5905">
        <w:rPr>
          <w:i/>
        </w:rPr>
        <w:t>, l</w:t>
      </w:r>
      <w:r w:rsidR="00B211AB">
        <w:rPr>
          <w:i/>
        </w:rPr>
        <w:t>a fiche 14 du BO n°13 du 26 mars 2015</w:t>
      </w:r>
      <w:r w:rsidR="00EC5905">
        <w:rPr>
          <w:i/>
        </w:rPr>
        <w:t xml:space="preserve">, permet </w:t>
      </w:r>
      <w:r w:rsidR="00EC5905" w:rsidRPr="00EC5905">
        <w:rPr>
          <w:i/>
        </w:rPr>
        <w:t>d'objectiver le degré d'acquisition.</w:t>
      </w:r>
    </w:p>
    <w:p w14:paraId="239485F4" w14:textId="77777777" w:rsidR="00EC5905" w:rsidRDefault="00EC5905" w:rsidP="00EC5905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10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14:paraId="13E3B38A" w14:textId="77777777" w:rsidR="00EC5905" w:rsidRPr="00EC5905" w:rsidRDefault="00EC5905" w:rsidP="00EC5905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1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14:paraId="216B7D11" w14:textId="77777777" w:rsidR="00D656D2" w:rsidRPr="00B211AB" w:rsidRDefault="00C32316" w:rsidP="00B211AB">
      <w:pPr>
        <w:jc w:val="both"/>
        <w:rPr>
          <w:i/>
        </w:rPr>
      </w:pPr>
      <w:r>
        <w:rPr>
          <w:b/>
          <w:i/>
        </w:rPr>
        <w:t xml:space="preserve">Si des compétences du domaine sont identifiées insuffisantes, </w:t>
      </w:r>
      <w:r w:rsidR="00FA61A6">
        <w:rPr>
          <w:b/>
          <w:i/>
        </w:rPr>
        <w:t xml:space="preserve">le commentaire </w:t>
      </w:r>
      <w:r>
        <w:rPr>
          <w:b/>
          <w:i/>
        </w:rPr>
        <w:t>est à préciser pour chacune de ces dernières.</w:t>
      </w:r>
      <w:bookmarkEnd w:id="4"/>
      <w:bookmarkEnd w:id="5"/>
    </w:p>
    <w:tbl>
      <w:tblPr>
        <w:tblW w:w="963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364"/>
        <w:gridCol w:w="7"/>
        <w:gridCol w:w="1082"/>
        <w:gridCol w:w="7"/>
        <w:gridCol w:w="1082"/>
        <w:gridCol w:w="7"/>
        <w:gridCol w:w="1082"/>
        <w:gridCol w:w="7"/>
      </w:tblGrid>
      <w:tr w:rsidR="00D656D2" w:rsidRPr="009006D2" w14:paraId="19B3B6E3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A9B70A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DFC783" w14:textId="77777777"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  <w:proofErr w:type="gramEnd"/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F5AE00" w14:textId="77777777"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  <w:proofErr w:type="gramEnd"/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2125CB" w14:textId="77777777"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</w:t>
            </w:r>
            <w:proofErr w:type="gramEnd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 observé</w:t>
            </w:r>
          </w:p>
        </w:tc>
      </w:tr>
      <w:tr w:rsidR="00D656D2" w:rsidRPr="009006D2" w14:paraId="12BF4E37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BE9A6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9006D2" w14:paraId="02FABD84" w14:textId="77777777" w:rsidTr="00BE34EF">
        <w:trPr>
          <w:gridAfter w:val="1"/>
          <w:wAfter w:w="7" w:type="dxa"/>
          <w:trHeight w:val="95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50283D57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14:paraId="32C616A3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14:paraId="745F317F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D656D2" w:rsidRPr="009006D2" w14:paraId="426C121A" w14:textId="77777777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45257A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BB9FD3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EF3EB7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5BCE2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008DFC71" w14:textId="77777777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F4DC8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57BF6E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7CDA2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787E3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126631F7" w14:textId="77777777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A265C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sa classe et de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3E70D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7AB54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84258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0F8A292A" w14:textId="77777777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979E47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009EB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A96D97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DDFEF0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0E2A8137" w14:textId="77777777" w:rsidTr="00BE34EF">
        <w:trPr>
          <w:trHeight w:val="38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9D9FE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0CC5C9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0C61B2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0CD3EA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11E8EBF2" w14:textId="77777777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BE038" w14:textId="77777777" w:rsidR="00D656D2" w:rsidRPr="009006D2" w:rsidRDefault="00FA61A6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</w:t>
            </w:r>
            <w:r w:rsidR="004A5D92">
              <w:rPr>
                <w:rFonts w:eastAsia="MS Mincho" w:cs="Arial"/>
                <w:sz w:val="20"/>
                <w:szCs w:val="20"/>
                <w:lang w:eastAsia="ja-JP"/>
              </w:rPr>
              <w:t>s :</w:t>
            </w: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 </w:t>
            </w:r>
          </w:p>
          <w:p w14:paraId="4FC57186" w14:textId="77777777"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64A10FD3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14:paraId="1A39F426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051AC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9006D2" w14:paraId="6B349173" w14:textId="77777777" w:rsidTr="00BE34EF">
        <w:trPr>
          <w:gridAfter w:val="1"/>
          <w:wAfter w:w="7" w:type="dxa"/>
          <w:trHeight w:val="36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3C582647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CC7.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14:paraId="1CC14EC8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14:paraId="3EF81218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14:paraId="4DDAE87A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14:paraId="62156E47" w14:textId="77777777"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CC13.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</w:tc>
      </w:tr>
      <w:tr w:rsidR="00D656D2" w:rsidRPr="009006D2" w14:paraId="6AEDFED1" w14:textId="77777777" w:rsidTr="00BE34EF">
        <w:trPr>
          <w:gridAfter w:val="1"/>
          <w:wAfter w:w="7" w:type="dxa"/>
          <w:trHeight w:val="485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BCEC0D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Utilise un langage clair et adapté à son (ses) interlocuteur(s)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8918E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B4BE76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BB8D2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4F5421A2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559069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à sa mesure au travail d’équipe mis en œuvre par / dans l’établissement/ 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1E8FB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A3C10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31B75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62FBCFB1" w14:textId="77777777" w:rsidTr="00BE34EF">
        <w:trPr>
          <w:gridAfter w:val="1"/>
          <w:wAfter w:w="7" w:type="dxa"/>
          <w:trHeight w:val="443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9B1C31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95638E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194409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53D41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574D8687" w14:textId="77777777" w:rsidTr="00BE34EF">
        <w:trPr>
          <w:gridAfter w:val="1"/>
          <w:wAfter w:w="7" w:type="dxa"/>
          <w:trHeight w:val="29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5B9DA1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BB0BA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BA90F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8D76E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4B11B9A8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ED4A4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A06B20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3A7268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43DA12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0074D9A6" w14:textId="77777777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0C4910" w14:textId="77777777"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14:paraId="2C5B94EC" w14:textId="77777777"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506CFEB9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14:paraId="13F8226D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CE7200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D656D2" w:rsidRPr="009006D2" w14:paraId="0D804A96" w14:textId="77777777" w:rsidTr="00BE34EF">
        <w:trPr>
          <w:gridAfter w:val="1"/>
          <w:wAfter w:w="7" w:type="dxa"/>
          <w:trHeight w:val="44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314D65F6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P1.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Maîtriser les savoirs disciplinaires et leur didactique</w:t>
            </w: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014D4C99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P2.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Maîtriser la langue française dans le cadre de son enseignement </w:t>
            </w:r>
          </w:p>
        </w:tc>
      </w:tr>
      <w:tr w:rsidR="00D656D2" w:rsidRPr="009006D2" w14:paraId="1F79C3A2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A12C8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 les contenus disciplinaires et les concepts clés utiles à son enseignement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F456B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C6EDA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7894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59819E90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2CDBC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œuvre les transpositions didactiques appropriées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AB5B66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E111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41E88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2AE1CB1D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ACE456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Identifie les savoirs et savoir-faire à acquérir par les élèves en lien avec les programmes et référentiels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C091E7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AA42E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D4843D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5B144030" w14:textId="77777777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9DECB" w14:textId="77777777"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14:paraId="4E24E19E" w14:textId="77777777"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77F05C5C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14:paraId="23721A16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EF5A90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9006D2" w14:paraId="694FF69D" w14:textId="77777777" w:rsidTr="00BE34EF">
        <w:trPr>
          <w:gridAfter w:val="1"/>
          <w:wAfter w:w="7" w:type="dxa"/>
          <w:trHeight w:val="224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14:paraId="6B5F7450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Construire, mettre en œuvre et animer des situations d'enseignement et d'apprentissage prenant en compte la diversité des élèves </w:t>
            </w:r>
          </w:p>
          <w:p w14:paraId="47FE155A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Organiser et assurer un mode de fonctionnement du groupe favorisant l'apprentissage et la socialisation des élèves </w:t>
            </w:r>
          </w:p>
          <w:p w14:paraId="7985F3EF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. Évaluer les progrès et les acquisitions des élèves</w:t>
            </w:r>
          </w:p>
          <w:p w14:paraId="22EC1AA7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14:paraId="56C731D6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14:paraId="32CFCF49" w14:textId="77777777"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CC5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D656D2" w:rsidRPr="009006D2" w14:paraId="370D8D99" w14:textId="77777777" w:rsidTr="00BE34EF">
        <w:trPr>
          <w:gridAfter w:val="1"/>
          <w:wAfter w:w="7" w:type="dxa"/>
          <w:trHeight w:val="61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4CFBC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22BF3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ACDC26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67398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66833F04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FDF855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Instaure un climat serein et de confiance au sein de la classe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2C8EE0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1F17A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9C7CF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644E6610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56F18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Encourage et valorise ses élèves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53C21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4A9693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F362F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65734087" w14:textId="77777777" w:rsidTr="00BE34EF">
        <w:trPr>
          <w:gridAfter w:val="1"/>
          <w:wAfter w:w="7" w:type="dxa"/>
          <w:trHeight w:val="55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AE6E79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Fixe les objectifs à atteindre, les moyens d’y parvenir et donne du sens aux apprentissages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D0D8B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5FC1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7570BF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0EE6FFC2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7F5F86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la diversité des élèves et s’assure de l’adéquation des propositions pédagogiques avec leur niveau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806168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5C8CA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4F0D0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699EE859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EE5EB0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Prépare en amont les séquences pédagogiques et les inscrit dans une progression réfléchie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35C08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E6D6E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8FC96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23B406B0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480B7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place les outils et supports d’évaluation en ciblant les compétences à évaluer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AB2EA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7E8AF5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5AB93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55AC305B" w14:textId="77777777" w:rsidTr="00BE34EF">
        <w:trPr>
          <w:gridAfter w:val="1"/>
          <w:wAfter w:w="7" w:type="dxa"/>
          <w:trHeight w:val="41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715113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Prend en charge le suivi du travail personnel des élèves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401627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9E9E3F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29CD0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7FC224CA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C7FB95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S’appuie sur l’évaluation pour réguler sa pratique (remédiation, consolidation)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B6BE2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366E09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27F3D7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3E4B953B" w14:textId="77777777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A6798" w14:textId="77777777"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14:paraId="68352921" w14:textId="77777777"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5A77BAF1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14:paraId="08A39B1E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A8BE90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9006D2" w14:paraId="360E8183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14:paraId="07828AAB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9006D2" w14:paraId="459CBDC6" w14:textId="77777777" w:rsidTr="00BE34EF">
        <w:trPr>
          <w:gridAfter w:val="1"/>
          <w:wAfter w:w="7" w:type="dxa"/>
          <w:trHeight w:val="40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8B4BB0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et réseaux mis en place dans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39B9F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1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1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10"/>
                <w:szCs w:val="20"/>
              </w:rPr>
            </w:r>
            <w:r w:rsidR="00AB14BC">
              <w:rPr>
                <w:rFonts w:cs="Arial"/>
                <w:sz w:val="10"/>
                <w:szCs w:val="20"/>
              </w:rPr>
              <w:fldChar w:fldCharType="separate"/>
            </w:r>
            <w:r w:rsidRPr="009006D2">
              <w:rPr>
                <w:rFonts w:cs="Arial"/>
                <w:sz w:val="1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5DFD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8A348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4CEE0991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92CBF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A670BB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F8B8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797F9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660A71FA" w14:textId="77777777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1DEE8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16550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891A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1829DB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7BB7AC28" w14:textId="77777777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C35F3C" w14:textId="77777777"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14:paraId="17294B5A" w14:textId="77777777"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263C8B45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14:paraId="5243437F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46F6B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lastRenderedPageBreak/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9006D2" w14:paraId="6EA732A7" w14:textId="77777777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14:paraId="798140FD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9006D2" w14:paraId="553830C2" w14:textId="77777777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F1D8B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2D0E20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83B70C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11FD89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597B6CB4" w14:textId="77777777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B360F6" w14:textId="77777777"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9B9914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C7AB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BBDC1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B14BC">
              <w:rPr>
                <w:rFonts w:cs="Arial"/>
                <w:sz w:val="20"/>
                <w:szCs w:val="20"/>
              </w:rPr>
            </w:r>
            <w:r w:rsidR="00AB14BC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14:paraId="4967B2B4" w14:textId="77777777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061C31" w14:textId="77777777"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14:paraId="587465BB" w14:textId="77777777" w:rsidR="00D65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14:paraId="046FA05D" w14:textId="77777777"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14:paraId="2A3F6F98" w14:textId="77777777" w:rsidR="00DB6C81" w:rsidRDefault="00DB6C81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  <w:bookmarkStart w:id="6" w:name="_Toc423714640"/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A61A6" w14:paraId="66A0C0D9" w14:textId="77777777" w:rsidTr="00FA61A6">
        <w:trPr>
          <w:trHeight w:val="2635"/>
        </w:trPr>
        <w:tc>
          <w:tcPr>
            <w:tcW w:w="9628" w:type="dxa"/>
          </w:tcPr>
          <w:p w14:paraId="5EA8E9A4" w14:textId="77777777" w:rsidR="00FA61A6" w:rsidRDefault="00FA61A6" w:rsidP="00FA61A6">
            <w:pPr>
              <w:suppressAutoHyphens/>
              <w:spacing w:line="259" w:lineRule="auto"/>
              <w:jc w:val="both"/>
              <w:rPr>
                <w:rFonts w:asciiTheme="minorHAnsi" w:eastAsiaTheme="minorEastAsia" w:hAnsiTheme="minorHAnsi" w:cs="Arial"/>
                <w:sz w:val="16"/>
              </w:rPr>
            </w:pPr>
            <w:r w:rsidRPr="00C41442">
              <w:rPr>
                <w:rFonts w:eastAsia="MS Mincho" w:cs="Arial"/>
                <w:sz w:val="20"/>
                <w:szCs w:val="20"/>
                <w:lang w:eastAsia="ja-JP"/>
              </w:rPr>
              <w:t>Synthèse</w:t>
            </w:r>
          </w:p>
          <w:p w14:paraId="1118271A" w14:textId="77777777" w:rsidR="00FA61A6" w:rsidRDefault="00FA61A6" w:rsidP="00FA61A6">
            <w:pPr>
              <w:suppressAutoHyphens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14:paraId="40132BB5" w14:textId="77777777"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p w14:paraId="3A80A7A7" w14:textId="77777777"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449"/>
      </w:tblGrid>
      <w:tr w:rsidR="00D656D2" w:rsidRPr="009006D2" w14:paraId="6E19EF79" w14:textId="77777777" w:rsidTr="00EC5905">
        <w:trPr>
          <w:cantSplit/>
          <w:trHeight w:val="850"/>
        </w:trPr>
        <w:tc>
          <w:tcPr>
            <w:tcW w:w="4179" w:type="dxa"/>
          </w:tcPr>
          <w:bookmarkEnd w:id="6"/>
          <w:p w14:paraId="74AC96E5" w14:textId="77777777"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449" w:type="dxa"/>
          </w:tcPr>
          <w:p w14:paraId="1C25B83E" w14:textId="77777777"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14:paraId="6F3EAE5B" w14:textId="77777777" w:rsidTr="00EC5905">
        <w:trPr>
          <w:cantSplit/>
          <w:trHeight w:val="850"/>
        </w:trPr>
        <w:tc>
          <w:tcPr>
            <w:tcW w:w="4179" w:type="dxa"/>
          </w:tcPr>
          <w:p w14:paraId="7404E3B3" w14:textId="77777777"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449" w:type="dxa"/>
          </w:tcPr>
          <w:p w14:paraId="7AA035D9" w14:textId="77777777"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14:paraId="52B3C1E2" w14:textId="77777777" w:rsidR="00D656D2" w:rsidRDefault="00D656D2" w:rsidP="00D656D2">
      <w:pPr>
        <w:rPr>
          <w:rFonts w:cs="Arial"/>
        </w:rPr>
      </w:pPr>
    </w:p>
    <w:sectPr w:rsidR="00D656D2" w:rsidSect="00DB6C8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E3CD" w14:textId="77777777" w:rsidR="00141CEB" w:rsidRDefault="00141CEB" w:rsidP="00141CEB">
      <w:pPr>
        <w:spacing w:after="0" w:line="240" w:lineRule="auto"/>
      </w:pPr>
      <w:r>
        <w:separator/>
      </w:r>
    </w:p>
  </w:endnote>
  <w:endnote w:type="continuationSeparator" w:id="0">
    <w:p w14:paraId="27CB1B2B" w14:textId="77777777" w:rsidR="00141CEB" w:rsidRDefault="00141CEB" w:rsidP="0014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720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998CDE" w14:textId="77777777" w:rsidR="00141CEB" w:rsidRDefault="00141CE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2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25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DE4D5" w14:textId="77777777" w:rsidR="00141CEB" w:rsidRDefault="00141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787A" w14:textId="77777777" w:rsidR="00141CEB" w:rsidRDefault="00141CEB" w:rsidP="00141CEB">
      <w:pPr>
        <w:spacing w:after="0" w:line="240" w:lineRule="auto"/>
      </w:pPr>
      <w:r>
        <w:separator/>
      </w:r>
    </w:p>
  </w:footnote>
  <w:footnote w:type="continuationSeparator" w:id="0">
    <w:p w14:paraId="6AD4C281" w14:textId="77777777" w:rsidR="00141CEB" w:rsidRDefault="00141CEB" w:rsidP="0014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483244">
    <w:abstractNumId w:val="18"/>
  </w:num>
  <w:num w:numId="2" w16cid:durableId="513619591">
    <w:abstractNumId w:val="23"/>
  </w:num>
  <w:num w:numId="3" w16cid:durableId="805516002">
    <w:abstractNumId w:val="14"/>
  </w:num>
  <w:num w:numId="4" w16cid:durableId="1415512309">
    <w:abstractNumId w:val="21"/>
  </w:num>
  <w:num w:numId="5" w16cid:durableId="865874244">
    <w:abstractNumId w:val="6"/>
  </w:num>
  <w:num w:numId="6" w16cid:durableId="1630892419">
    <w:abstractNumId w:val="13"/>
  </w:num>
  <w:num w:numId="7" w16cid:durableId="993336218">
    <w:abstractNumId w:val="25"/>
  </w:num>
  <w:num w:numId="8" w16cid:durableId="1443452423">
    <w:abstractNumId w:val="8"/>
  </w:num>
  <w:num w:numId="9" w16cid:durableId="83956933">
    <w:abstractNumId w:val="20"/>
  </w:num>
  <w:num w:numId="10" w16cid:durableId="1219509967">
    <w:abstractNumId w:val="12"/>
  </w:num>
  <w:num w:numId="11" w16cid:durableId="1493568292">
    <w:abstractNumId w:val="26"/>
  </w:num>
  <w:num w:numId="12" w16cid:durableId="1615749624">
    <w:abstractNumId w:val="17"/>
  </w:num>
  <w:num w:numId="13" w16cid:durableId="1691028429">
    <w:abstractNumId w:val="0"/>
  </w:num>
  <w:num w:numId="14" w16cid:durableId="1338771979">
    <w:abstractNumId w:val="5"/>
  </w:num>
  <w:num w:numId="15" w16cid:durableId="1538932624">
    <w:abstractNumId w:val="10"/>
  </w:num>
  <w:num w:numId="16" w16cid:durableId="2094156258">
    <w:abstractNumId w:val="11"/>
  </w:num>
  <w:num w:numId="17" w16cid:durableId="176505125">
    <w:abstractNumId w:val="16"/>
  </w:num>
  <w:num w:numId="18" w16cid:durableId="633798706">
    <w:abstractNumId w:val="24"/>
  </w:num>
  <w:num w:numId="19" w16cid:durableId="1971130604">
    <w:abstractNumId w:val="4"/>
  </w:num>
  <w:num w:numId="20" w16cid:durableId="785661230">
    <w:abstractNumId w:val="3"/>
  </w:num>
  <w:num w:numId="21" w16cid:durableId="794636627">
    <w:abstractNumId w:val="7"/>
  </w:num>
  <w:num w:numId="22" w16cid:durableId="161701140">
    <w:abstractNumId w:val="2"/>
  </w:num>
  <w:num w:numId="23" w16cid:durableId="500393474">
    <w:abstractNumId w:val="19"/>
  </w:num>
  <w:num w:numId="24" w16cid:durableId="1581409562">
    <w:abstractNumId w:val="9"/>
  </w:num>
  <w:num w:numId="25" w16cid:durableId="1841041505">
    <w:abstractNumId w:val="15"/>
  </w:num>
  <w:num w:numId="26" w16cid:durableId="1594776885">
    <w:abstractNumId w:val="22"/>
  </w:num>
  <w:num w:numId="27" w16cid:durableId="7001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2"/>
    <w:rsid w:val="0003512A"/>
    <w:rsid w:val="0003652A"/>
    <w:rsid w:val="000421FD"/>
    <w:rsid w:val="000D547E"/>
    <w:rsid w:val="00141CEB"/>
    <w:rsid w:val="00256261"/>
    <w:rsid w:val="00276580"/>
    <w:rsid w:val="002B596B"/>
    <w:rsid w:val="00316197"/>
    <w:rsid w:val="0041592D"/>
    <w:rsid w:val="00426162"/>
    <w:rsid w:val="00432A6C"/>
    <w:rsid w:val="00454350"/>
    <w:rsid w:val="004A5D92"/>
    <w:rsid w:val="004A76CC"/>
    <w:rsid w:val="00602922"/>
    <w:rsid w:val="006A0587"/>
    <w:rsid w:val="00822E59"/>
    <w:rsid w:val="00887927"/>
    <w:rsid w:val="008D3C74"/>
    <w:rsid w:val="009320D1"/>
    <w:rsid w:val="00984C76"/>
    <w:rsid w:val="00A86120"/>
    <w:rsid w:val="00A96C6B"/>
    <w:rsid w:val="00AB14BC"/>
    <w:rsid w:val="00AB6AC0"/>
    <w:rsid w:val="00B211AB"/>
    <w:rsid w:val="00B57CD7"/>
    <w:rsid w:val="00BC1345"/>
    <w:rsid w:val="00BE34EF"/>
    <w:rsid w:val="00C32316"/>
    <w:rsid w:val="00CD463F"/>
    <w:rsid w:val="00CF4AB6"/>
    <w:rsid w:val="00D1525C"/>
    <w:rsid w:val="00D656D2"/>
    <w:rsid w:val="00D67162"/>
    <w:rsid w:val="00DB6C81"/>
    <w:rsid w:val="00DE386B"/>
    <w:rsid w:val="00DF7304"/>
    <w:rsid w:val="00E15BA4"/>
    <w:rsid w:val="00E453F1"/>
    <w:rsid w:val="00EC5905"/>
    <w:rsid w:val="00EF7C5C"/>
    <w:rsid w:val="00F00ABB"/>
    <w:rsid w:val="00F93DB7"/>
    <w:rsid w:val="00FA61A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0678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50"/>
  </w:style>
  <w:style w:type="paragraph" w:styleId="Titre1">
    <w:name w:val="heading 1"/>
    <w:basedOn w:val="Normal"/>
    <w:next w:val="Normal"/>
    <w:link w:val="Titre1Car"/>
    <w:uiPriority w:val="9"/>
    <w:qFormat/>
    <w:rsid w:val="00454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4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4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4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43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543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543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543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543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5435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543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43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5435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45435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45435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5435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54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435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35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4350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454350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54350"/>
    <w:rPr>
      <w:i/>
      <w:iCs/>
      <w:color w:val="auto"/>
    </w:rPr>
  </w:style>
  <w:style w:type="paragraph" w:styleId="Sansinterligne">
    <w:name w:val="No Spacing"/>
    <w:uiPriority w:val="1"/>
    <w:qFormat/>
    <w:rsid w:val="004543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435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35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3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350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45435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54350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45435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454350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45435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350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43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21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he.media.education.gouv.fr/file/13/04/3/encart6379_fiche14_40404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gouv.fr/pid25535/bulletin_officiel.html?cid_bo=730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AEB4-DF84-418C-9004-D6F5D6DC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1242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Chateau Caroline</cp:lastModifiedBy>
  <cp:revision>3</cp:revision>
  <cp:lastPrinted>2024-03-05T14:50:00Z</cp:lastPrinted>
  <dcterms:created xsi:type="dcterms:W3CDTF">2024-10-17T14:33:00Z</dcterms:created>
  <dcterms:modified xsi:type="dcterms:W3CDTF">2025-11-26T13:35:00Z</dcterms:modified>
</cp:coreProperties>
</file>