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23714636"/>
    <w:bookmarkStart w:id="1" w:name="_Toc424295464"/>
    <w:bookmarkStart w:id="2" w:name="_Toc424345086"/>
    <w:p w:rsidR="00383265" w:rsidRDefault="000421FD" w:rsidP="00CE281A">
      <w:pPr>
        <w:pStyle w:val="Titre"/>
        <w:jc w:val="center"/>
        <w:rPr>
          <w:rStyle w:val="Lienhypertexte"/>
          <w:color w:val="auto"/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AD95A" wp14:editId="07A13E6C">
                <wp:simplePos x="0" y="0"/>
                <wp:positionH relativeFrom="column">
                  <wp:posOffset>-487177</wp:posOffset>
                </wp:positionH>
                <wp:positionV relativeFrom="paragraph">
                  <wp:posOffset>-495803</wp:posOffset>
                </wp:positionV>
                <wp:extent cx="1026544" cy="923026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544" cy="9230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1FD" w:rsidRDefault="0031619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0A6D7E0" wp14:editId="0BB484A5">
                                  <wp:extent cx="836930" cy="788035"/>
                                  <wp:effectExtent l="0" t="0" r="127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_academie2020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6930" cy="788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8.35pt;margin-top:-39.05pt;width:80.85pt;height:7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" filled="f" stroked="f" strokeweight=".5pt">
                <v:textbox>
                  <w:txbxContent>
                    <w:p w:rsidR="000421FD" w:rsidRDefault="0031619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36930" cy="788035"/>
                            <wp:effectExtent l="0" t="0" r="127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_academie2020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6930" cy="788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56D2" w:rsidRPr="00454350">
        <w:rPr>
          <w:rStyle w:val="Lienhypertexte"/>
          <w:color w:val="auto"/>
          <w:u w:val="none"/>
        </w:rPr>
        <w:t xml:space="preserve">Rapport </w:t>
      </w:r>
      <w:r w:rsidR="00C32316" w:rsidRPr="00454350">
        <w:rPr>
          <w:rStyle w:val="Lienhypertexte"/>
          <w:color w:val="auto"/>
          <w:u w:val="none"/>
        </w:rPr>
        <w:t>final</w:t>
      </w:r>
      <w:r w:rsidR="000D547E">
        <w:rPr>
          <w:rStyle w:val="Lienhypertexte"/>
          <w:color w:val="auto"/>
          <w:u w:val="none"/>
        </w:rPr>
        <w:t xml:space="preserve"> 20</w:t>
      </w:r>
      <w:r w:rsidR="00EF7C5C">
        <w:rPr>
          <w:rStyle w:val="Lienhypertexte"/>
          <w:color w:val="auto"/>
          <w:u w:val="none"/>
        </w:rPr>
        <w:t>2</w:t>
      </w:r>
      <w:r w:rsidR="00130CD6">
        <w:rPr>
          <w:rStyle w:val="Lienhypertexte"/>
          <w:color w:val="auto"/>
          <w:u w:val="none"/>
        </w:rPr>
        <w:t>5</w:t>
      </w:r>
      <w:r w:rsidR="00383265">
        <w:rPr>
          <w:rStyle w:val="Lienhypertexte"/>
          <w:color w:val="auto"/>
          <w:u w:val="none"/>
        </w:rPr>
        <w:t>-202</w:t>
      </w:r>
      <w:r w:rsidR="00130CD6">
        <w:rPr>
          <w:rStyle w:val="Lienhypertexte"/>
          <w:color w:val="auto"/>
          <w:u w:val="none"/>
        </w:rPr>
        <w:t>6</w:t>
      </w:r>
      <w:r w:rsidR="007B4413">
        <w:rPr>
          <w:rStyle w:val="Lienhypertexte"/>
          <w:color w:val="auto"/>
          <w:u w:val="none"/>
        </w:rPr>
        <w:t xml:space="preserve"> du tuteur</w:t>
      </w:r>
    </w:p>
    <w:p w:rsidR="00D656D2" w:rsidRPr="00454350" w:rsidRDefault="00D656D2" w:rsidP="00CE281A">
      <w:pPr>
        <w:pStyle w:val="Titre"/>
        <w:jc w:val="center"/>
        <w:rPr>
          <w:rStyle w:val="Lienhypertexte"/>
          <w:color w:val="auto"/>
          <w:u w:val="none"/>
        </w:rPr>
      </w:pPr>
      <w:r w:rsidRPr="00454350">
        <w:rPr>
          <w:rStyle w:val="Lienhypertexte"/>
          <w:color w:val="auto"/>
          <w:u w:val="none"/>
        </w:rPr>
        <w:t xml:space="preserve">d’un </w:t>
      </w:r>
      <w:r w:rsidR="00F816AB">
        <w:rPr>
          <w:rStyle w:val="Lienhypertexte"/>
          <w:color w:val="auto"/>
          <w:u w:val="none"/>
        </w:rPr>
        <w:t>enseignant</w:t>
      </w:r>
      <w:r w:rsidR="00CE281A">
        <w:rPr>
          <w:rStyle w:val="Lienhypertexte"/>
          <w:color w:val="auto"/>
          <w:u w:val="none"/>
        </w:rPr>
        <w:t xml:space="preserve"> </w:t>
      </w:r>
      <w:r w:rsidRPr="00454350">
        <w:rPr>
          <w:rStyle w:val="Lienhypertexte"/>
          <w:color w:val="auto"/>
          <w:u w:val="none"/>
        </w:rPr>
        <w:t>stagiaire</w:t>
      </w:r>
      <w:bookmarkEnd w:id="0"/>
      <w:bookmarkEnd w:id="1"/>
      <w:bookmarkEnd w:id="2"/>
      <w:r w:rsidR="004012E4">
        <w:rPr>
          <w:rStyle w:val="Lienhypertexte"/>
          <w:color w:val="auto"/>
          <w:u w:val="none"/>
        </w:rPr>
        <w:t xml:space="preserve"> du privé</w:t>
      </w:r>
    </w:p>
    <w:p w:rsidR="00D656D2" w:rsidRDefault="000421FD" w:rsidP="00432A6C">
      <w:pPr>
        <w:suppressAutoHyphens/>
        <w:spacing w:after="0" w:line="276" w:lineRule="auto"/>
        <w:jc w:val="center"/>
        <w:rPr>
          <w:rFonts w:cs="Arial"/>
          <w:i/>
        </w:rPr>
      </w:pPr>
      <w:r>
        <w:rPr>
          <w:rFonts w:cs="Arial"/>
          <w:i/>
        </w:rPr>
        <w:t xml:space="preserve">À </w:t>
      </w:r>
      <w:r w:rsidR="00C21C42">
        <w:rPr>
          <w:rFonts w:cs="Arial"/>
          <w:i/>
        </w:rPr>
        <w:t>télé</w:t>
      </w:r>
      <w:r>
        <w:rPr>
          <w:rFonts w:cs="Arial"/>
          <w:i/>
        </w:rPr>
        <w:t>transmettre</w:t>
      </w:r>
      <w:r w:rsidR="00C32316">
        <w:rPr>
          <w:rFonts w:cs="Arial"/>
          <w:i/>
        </w:rPr>
        <w:t xml:space="preserve"> </w:t>
      </w:r>
      <w:r w:rsidR="00C21C42">
        <w:rPr>
          <w:rFonts w:cs="Arial"/>
          <w:i/>
        </w:rPr>
        <w:t>sur COMPAS</w:t>
      </w:r>
      <w:r>
        <w:rPr>
          <w:rFonts w:cs="Arial"/>
          <w:i/>
        </w:rPr>
        <w:t xml:space="preserve"> pour le </w:t>
      </w:r>
      <w:r w:rsidR="00EA7033">
        <w:rPr>
          <w:rFonts w:cs="Arial"/>
          <w:i/>
        </w:rPr>
        <w:t>lun</w:t>
      </w:r>
      <w:r w:rsidR="00256261">
        <w:rPr>
          <w:rFonts w:cs="Arial"/>
          <w:i/>
        </w:rPr>
        <w:t xml:space="preserve">di </w:t>
      </w:r>
      <w:r w:rsidR="00B1624C">
        <w:rPr>
          <w:rFonts w:cs="Arial"/>
          <w:i/>
        </w:rPr>
        <w:t>4</w:t>
      </w:r>
      <w:r w:rsidR="00DF461C">
        <w:rPr>
          <w:rFonts w:cs="Arial"/>
          <w:i/>
        </w:rPr>
        <w:t xml:space="preserve"> mai</w:t>
      </w:r>
      <w:r w:rsidR="00256261">
        <w:rPr>
          <w:rFonts w:cs="Arial"/>
          <w:i/>
        </w:rPr>
        <w:t xml:space="preserve"> 202</w:t>
      </w:r>
      <w:r w:rsidR="00B1624C">
        <w:rPr>
          <w:rFonts w:cs="Arial"/>
          <w:i/>
        </w:rPr>
        <w:t>6</w:t>
      </w:r>
      <w:r w:rsidR="007573C1">
        <w:rPr>
          <w:rFonts w:cs="Arial"/>
          <w:i/>
        </w:rPr>
        <w:t xml:space="preserve"> (date limite)</w:t>
      </w:r>
      <w:bookmarkStart w:id="3" w:name="_GoBack"/>
      <w:bookmarkEnd w:id="3"/>
      <w:r w:rsidR="00D656D2" w:rsidRPr="00F142FA">
        <w:rPr>
          <w:rFonts w:cs="Arial"/>
          <w:i/>
        </w:rPr>
        <w:t>.</w:t>
      </w:r>
    </w:p>
    <w:p w:rsidR="00432A6C" w:rsidRDefault="00A9294B" w:rsidP="00432A6C">
      <w:pPr>
        <w:suppressAutoHyphens/>
        <w:spacing w:after="0" w:line="276" w:lineRule="auto"/>
        <w:jc w:val="center"/>
        <w:rPr>
          <w:rFonts w:cs="Arial"/>
          <w:i/>
        </w:rPr>
      </w:pPr>
      <w:r>
        <w:rPr>
          <w:rFonts w:cs="Arial"/>
          <w:i/>
        </w:rPr>
        <w:t xml:space="preserve">(Signé par le tuteur </w:t>
      </w:r>
      <w:r w:rsidRPr="00527AAB">
        <w:rPr>
          <w:rFonts w:cs="Arial"/>
          <w:b/>
          <w:i/>
          <w:u w:val="single"/>
        </w:rPr>
        <w:t>et</w:t>
      </w:r>
      <w:r>
        <w:rPr>
          <w:rFonts w:cs="Arial"/>
          <w:i/>
        </w:rPr>
        <w:t xml:space="preserve"> le stagiaire)</w:t>
      </w:r>
    </w:p>
    <w:p w:rsidR="00E15BA4" w:rsidRPr="009006D2" w:rsidRDefault="00E15BA4" w:rsidP="00432A6C">
      <w:pPr>
        <w:suppressAutoHyphens/>
        <w:spacing w:after="0" w:line="276" w:lineRule="auto"/>
        <w:jc w:val="center"/>
        <w:rPr>
          <w:rFonts w:cs="Arial"/>
          <w:i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454350">
        <w:tc>
          <w:tcPr>
            <w:tcW w:w="5000" w:type="pct"/>
            <w:vAlign w:val="center"/>
          </w:tcPr>
          <w:p w:rsidR="00D656D2" w:rsidRPr="009006D2" w:rsidRDefault="00D656D2" w:rsidP="00454350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STAGIAIRE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Corps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454350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D656D2" w:rsidRPr="009006D2" w:rsidRDefault="00D656D2" w:rsidP="00D656D2">
      <w:pPr>
        <w:suppressAutoHyphens/>
        <w:spacing w:line="276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B006E6">
        <w:tc>
          <w:tcPr>
            <w:tcW w:w="5000" w:type="pct"/>
            <w:vAlign w:val="center"/>
          </w:tcPr>
          <w:p w:rsidR="00D656D2" w:rsidRPr="009006D2" w:rsidRDefault="00D656D2" w:rsidP="00454350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TUTEUR 1 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D656D2" w:rsidRPr="009006D2" w:rsidRDefault="00D656D2" w:rsidP="00D656D2">
      <w:pPr>
        <w:suppressAutoHyphens/>
        <w:spacing w:line="276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656D2" w:rsidRPr="009006D2" w:rsidTr="00B006E6">
        <w:tc>
          <w:tcPr>
            <w:tcW w:w="5000" w:type="pct"/>
            <w:vAlign w:val="center"/>
          </w:tcPr>
          <w:p w:rsidR="00D656D2" w:rsidRPr="009006D2" w:rsidRDefault="00D656D2" w:rsidP="00454350">
            <w:pPr>
              <w:suppressAutoHyphens/>
              <w:spacing w:after="0" w:line="276" w:lineRule="auto"/>
              <w:rPr>
                <w:rFonts w:cs="Arial"/>
                <w:b/>
              </w:rPr>
            </w:pPr>
            <w:r w:rsidRPr="009006D2">
              <w:rPr>
                <w:rFonts w:cs="Arial"/>
                <w:b/>
              </w:rPr>
              <w:t>TUTEUR 2 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Prénom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Établissement d’exercice :</w:t>
            </w:r>
          </w:p>
        </w:tc>
      </w:tr>
      <w:tr w:rsidR="00D656D2" w:rsidRPr="009006D2" w:rsidTr="00B006E6">
        <w:tc>
          <w:tcPr>
            <w:tcW w:w="5000" w:type="pct"/>
            <w:vAlign w:val="center"/>
          </w:tcPr>
          <w:p w:rsidR="00D656D2" w:rsidRPr="00F142FA" w:rsidRDefault="00D656D2" w:rsidP="00454350">
            <w:pPr>
              <w:suppressAutoHyphens/>
              <w:spacing w:after="0" w:line="276" w:lineRule="auto"/>
              <w:rPr>
                <w:rFonts w:cs="Arial"/>
                <w:bCs/>
              </w:rPr>
            </w:pPr>
            <w:r w:rsidRPr="00F142FA">
              <w:rPr>
                <w:rFonts w:cs="Arial"/>
                <w:bCs/>
              </w:rPr>
              <w:t>Discipline :</w:t>
            </w:r>
          </w:p>
        </w:tc>
      </w:tr>
    </w:tbl>
    <w:p w:rsidR="00B211AB" w:rsidRDefault="00C32316" w:rsidP="00432A6C">
      <w:pPr>
        <w:spacing w:before="240"/>
        <w:rPr>
          <w:rFonts w:cs="Arial"/>
          <w:b/>
          <w:bCs/>
          <w:szCs w:val="24"/>
        </w:rPr>
      </w:pPr>
      <w:bookmarkStart w:id="4" w:name="_Toc423714637"/>
      <w:r w:rsidRPr="00454350">
        <w:rPr>
          <w:rStyle w:val="Titre1Car"/>
        </w:rPr>
        <w:t>Objectif :</w:t>
      </w:r>
      <w:r>
        <w:rPr>
          <w:rFonts w:ascii="Arial" w:hAnsi="Arial" w:cs="Arial"/>
          <w:b/>
        </w:rPr>
        <w:t xml:space="preserve"> </w:t>
      </w:r>
      <w:r w:rsidR="00B211AB">
        <w:rPr>
          <w:rFonts w:cs="Arial"/>
          <w:b/>
          <w:bCs/>
          <w:szCs w:val="24"/>
        </w:rPr>
        <w:t>D</w:t>
      </w:r>
      <w:r>
        <w:rPr>
          <w:rFonts w:cs="Arial"/>
          <w:b/>
          <w:bCs/>
          <w:szCs w:val="24"/>
        </w:rPr>
        <w:t xml:space="preserve">resser un état de l’acquisition des compétences professionnelles du stagiaire. </w:t>
      </w:r>
    </w:p>
    <w:p w:rsidR="00C32316" w:rsidRPr="00454350" w:rsidRDefault="00C32316" w:rsidP="00454350">
      <w:pPr>
        <w:pStyle w:val="Titre1"/>
      </w:pPr>
      <w:r w:rsidRPr="00454350">
        <w:t xml:space="preserve">Rappel du cadre du stage en établissement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C32316" w:rsidTr="00C32316">
        <w:trPr>
          <w:trHeight w:val="297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16" w:rsidRDefault="00C3231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Accompagnement personnalisé, aide au travail personnel, programme personnalisé de réussite éducative, groupe de compétences, classes à effectif réduit, classes à examen, itinéraires de découverte, travaux personnels encadrés…</w:t>
            </w:r>
          </w:p>
          <w:p w:rsidR="00C32316" w:rsidRDefault="00C3231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32316" w:rsidRPr="00B211AB" w:rsidRDefault="00FA61A6" w:rsidP="00B211AB">
      <w:pPr>
        <w:pStyle w:val="Titre1"/>
        <w:rPr>
          <w:rFonts w:cs="Arial"/>
          <w:b/>
          <w:color w:val="365F91"/>
          <w:sz w:val="28"/>
          <w:szCs w:val="28"/>
          <w:u w:val="single"/>
        </w:rPr>
      </w:pPr>
      <w:bookmarkStart w:id="5" w:name="_Toc423714639"/>
      <w:bookmarkStart w:id="6" w:name="_Toc424345087"/>
      <w:bookmarkEnd w:id="4"/>
      <w:r>
        <w:lastRenderedPageBreak/>
        <w:t>Évaluation</w:t>
      </w:r>
      <w:r w:rsidR="00C32316" w:rsidRPr="00454350">
        <w:t xml:space="preserve"> </w:t>
      </w:r>
      <w:r w:rsidR="004A5D92">
        <w:t xml:space="preserve">pour </w:t>
      </w:r>
      <w:r w:rsidR="00C32316" w:rsidRPr="00454350">
        <w:t>chacun des dom</w:t>
      </w:r>
      <w:r w:rsidR="00B211AB">
        <w:t>aines de compétences ci-après</w:t>
      </w:r>
    </w:p>
    <w:p w:rsidR="00B211AB" w:rsidRPr="00B211AB" w:rsidRDefault="00B211AB" w:rsidP="00426162">
      <w:pPr>
        <w:jc w:val="both"/>
        <w:rPr>
          <w:rFonts w:ascii="Arial" w:hAnsi="Arial" w:cs="Arial"/>
          <w:b/>
        </w:rPr>
      </w:pPr>
      <w:r>
        <w:rPr>
          <w:rFonts w:cs="Arial"/>
          <w:b/>
          <w:bCs/>
          <w:szCs w:val="24"/>
        </w:rPr>
        <w:t xml:space="preserve">Le rapport doit </w:t>
      </w:r>
      <w:r w:rsidRPr="00B211AB">
        <w:rPr>
          <w:rFonts w:cs="Arial"/>
          <w:b/>
          <w:bCs/>
          <w:szCs w:val="24"/>
        </w:rPr>
        <w:t>retracer l’évolution de la pratique du stagiaire pendant l’année de stage et souligne</w:t>
      </w:r>
      <w:r>
        <w:rPr>
          <w:rFonts w:cs="Arial"/>
          <w:b/>
          <w:bCs/>
          <w:szCs w:val="24"/>
        </w:rPr>
        <w:t>r</w:t>
      </w:r>
      <w:r w:rsidRPr="00B211AB">
        <w:rPr>
          <w:rFonts w:cs="Arial"/>
          <w:b/>
          <w:bCs/>
          <w:szCs w:val="24"/>
        </w:rPr>
        <w:t xml:space="preserve"> la dynamique des progrès réalisés, dans le cadre fixé par le référentiel de compétences publié</w:t>
      </w:r>
      <w:r>
        <w:rPr>
          <w:rFonts w:cs="Arial"/>
          <w:b/>
          <w:bCs/>
          <w:szCs w:val="24"/>
        </w:rPr>
        <w:t xml:space="preserve"> dans le BO du 25 juillet 2013.</w:t>
      </w:r>
      <w:r>
        <w:rPr>
          <w:rFonts w:ascii="Arial" w:hAnsi="Arial" w:cs="Arial"/>
          <w:b/>
        </w:rPr>
        <w:t xml:space="preserve"> </w:t>
      </w:r>
    </w:p>
    <w:p w:rsidR="00B211AB" w:rsidRDefault="00C32316" w:rsidP="00426162">
      <w:pPr>
        <w:suppressAutoHyphens/>
        <w:spacing w:line="276" w:lineRule="auto"/>
        <w:contextualSpacing/>
        <w:jc w:val="both"/>
        <w:rPr>
          <w:i/>
        </w:rPr>
      </w:pPr>
      <w:r>
        <w:rPr>
          <w:i/>
        </w:rPr>
        <w:t>Se rapporte</w:t>
      </w:r>
      <w:r w:rsidR="00EC5905">
        <w:rPr>
          <w:i/>
        </w:rPr>
        <w:t>r au référentiel de compétences</w:t>
      </w:r>
      <w:r w:rsidR="00EC5905">
        <w:rPr>
          <w:i/>
          <w:vertAlign w:val="superscript"/>
        </w:rPr>
        <w:t>1</w:t>
      </w:r>
      <w:r w:rsidR="00EC5905">
        <w:rPr>
          <w:i/>
        </w:rPr>
        <w:t xml:space="preserve"> </w:t>
      </w:r>
      <w:r>
        <w:rPr>
          <w:i/>
        </w:rPr>
        <w:t xml:space="preserve">dans lequel chaque compétence est accompagnée d’items qui en détaillent les composantes et en précisent le champ. </w:t>
      </w:r>
      <w:r w:rsidR="00EC5905">
        <w:rPr>
          <w:i/>
        </w:rPr>
        <w:t>Un outil d’accompagnement</w:t>
      </w:r>
      <w:r w:rsidR="00EC5905">
        <w:rPr>
          <w:i/>
          <w:vertAlign w:val="superscript"/>
        </w:rPr>
        <w:t>2</w:t>
      </w:r>
      <w:r w:rsidR="00EC5905">
        <w:rPr>
          <w:i/>
        </w:rPr>
        <w:t>, l</w:t>
      </w:r>
      <w:r w:rsidR="00B211AB">
        <w:rPr>
          <w:i/>
        </w:rPr>
        <w:t>a fiche 14 du BO n°13 du 26 mars 2015</w:t>
      </w:r>
      <w:r w:rsidR="00EC5905">
        <w:rPr>
          <w:i/>
        </w:rPr>
        <w:t xml:space="preserve">, permet </w:t>
      </w:r>
      <w:r w:rsidR="00EC5905" w:rsidRPr="00EC5905">
        <w:rPr>
          <w:i/>
        </w:rPr>
        <w:t>d'objectiver le degré d'acquisition.</w:t>
      </w:r>
    </w:p>
    <w:p w:rsidR="00EC5905" w:rsidRDefault="00EC5905" w:rsidP="00EC5905">
      <w:pPr>
        <w:suppressAutoHyphens/>
        <w:spacing w:line="276" w:lineRule="auto"/>
        <w:contextualSpacing/>
        <w:rPr>
          <w:rStyle w:val="Lienhypertexte"/>
          <w:rFonts w:cs="Arial"/>
          <w:i/>
          <w:sz w:val="20"/>
        </w:rPr>
      </w:pPr>
      <w:r>
        <w:rPr>
          <w:i/>
        </w:rPr>
        <w:t xml:space="preserve">1 </w:t>
      </w:r>
      <w:hyperlink r:id="rId10" w:history="1">
        <w:r w:rsidRPr="009006D2">
          <w:rPr>
            <w:rStyle w:val="Lienhypertexte"/>
            <w:rFonts w:cs="Arial"/>
            <w:i/>
            <w:sz w:val="20"/>
          </w:rPr>
          <w:t>http://www.education.gouv.fr/pid25535/bulletin_officiel.html?cid_bo=73066</w:t>
        </w:r>
      </w:hyperlink>
    </w:p>
    <w:p w:rsidR="00EC5905" w:rsidRPr="00EC5905" w:rsidRDefault="00EC5905" w:rsidP="00EC5905">
      <w:pPr>
        <w:rPr>
          <w:rFonts w:cs="Arial"/>
          <w:i/>
          <w:sz w:val="20"/>
        </w:rPr>
      </w:pPr>
      <w:r w:rsidRPr="00EC5905">
        <w:rPr>
          <w:rStyle w:val="Lienhypertexte"/>
          <w:rFonts w:cs="Arial"/>
          <w:i/>
          <w:color w:val="auto"/>
          <w:sz w:val="20"/>
          <w:u w:val="none"/>
        </w:rPr>
        <w:t>2</w:t>
      </w:r>
      <w:r>
        <w:rPr>
          <w:rStyle w:val="Lienhypertexte"/>
          <w:rFonts w:cs="Arial"/>
          <w:i/>
          <w:color w:val="auto"/>
          <w:sz w:val="20"/>
          <w:u w:val="none"/>
        </w:rPr>
        <w:t xml:space="preserve"> </w:t>
      </w:r>
      <w:hyperlink r:id="rId11" w:history="1">
        <w:r w:rsidRPr="00CA7721">
          <w:rPr>
            <w:rStyle w:val="Lienhypertexte"/>
            <w:rFonts w:cs="Arial"/>
            <w:i/>
            <w:sz w:val="20"/>
          </w:rPr>
          <w:t>http://cache.media.education.gouv.fr/file/13/04/3/encart6379_fiche14_404043.pdf</w:t>
        </w:r>
      </w:hyperlink>
    </w:p>
    <w:p w:rsidR="00D656D2" w:rsidRPr="00B211AB" w:rsidRDefault="00C32316" w:rsidP="00B211AB">
      <w:pPr>
        <w:jc w:val="both"/>
        <w:rPr>
          <w:i/>
        </w:rPr>
      </w:pPr>
      <w:r>
        <w:rPr>
          <w:b/>
          <w:i/>
        </w:rPr>
        <w:t xml:space="preserve">Si des compétences du domaine sont identifiées insuffisantes, </w:t>
      </w:r>
      <w:r w:rsidR="00FA61A6">
        <w:rPr>
          <w:b/>
          <w:i/>
        </w:rPr>
        <w:t xml:space="preserve">le commentaire </w:t>
      </w:r>
      <w:r>
        <w:rPr>
          <w:b/>
          <w:i/>
        </w:rPr>
        <w:t>est à préciser pour chacune de ces dernières.</w:t>
      </w:r>
      <w:bookmarkEnd w:id="5"/>
      <w:bookmarkEnd w:id="6"/>
    </w:p>
    <w:tbl>
      <w:tblPr>
        <w:tblW w:w="963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57" w:type="dxa"/>
          <w:left w:w="105" w:type="dxa"/>
          <w:bottom w:w="57" w:type="dxa"/>
          <w:right w:w="105" w:type="dxa"/>
        </w:tblCellMar>
        <w:tblLook w:val="0000" w:firstRow="0" w:lastRow="0" w:firstColumn="0" w:lastColumn="0" w:noHBand="0" w:noVBand="0"/>
      </w:tblPr>
      <w:tblGrid>
        <w:gridCol w:w="6364"/>
        <w:gridCol w:w="7"/>
        <w:gridCol w:w="1082"/>
        <w:gridCol w:w="7"/>
        <w:gridCol w:w="1082"/>
        <w:gridCol w:w="7"/>
        <w:gridCol w:w="1082"/>
        <w:gridCol w:w="7"/>
      </w:tblGrid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CC : compétences communes.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454350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suffisant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454350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insuffisant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656D2" w:rsidRPr="009006D2" w:rsidRDefault="00454350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non observé</w:t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relatives à la prise en compte des éléments réglementaires et institutionnels de son environnement professionnel en lien avec les responsabilités attachées à sa fonction.</w:t>
            </w:r>
          </w:p>
        </w:tc>
      </w:tr>
      <w:tr w:rsidR="00D656D2" w:rsidRPr="009006D2" w:rsidTr="00BE34EF">
        <w:trPr>
          <w:gridAfter w:val="1"/>
          <w:wAfter w:w="7" w:type="dxa"/>
          <w:trHeight w:val="956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Faire partager les valeurs de la République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CC2.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Inscrire son action dans le cadre des principes fondamentaux du système éducatif et dans le cadre réglementaire de l'école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CC6.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Agir en éducateur responsable et selon des principes éthiques </w:t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Respecte et fait respecter les principes d’égalité, de neutralité, de laïcité, d’équité, de tolérance, de refus de toutes discriminations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833ABE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Répond aux exigences de ponctualité, d’assiduité, de sécurité et de confidentialité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Adopte une attitude et un positionnement d’adulte responsable au sein de sa classe et de l’établissement/l’école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Fait preuve de respect à l’égard des élèves et des membres de la communauté éducative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rHeight w:val="38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Fait respecter le règlement intérieur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FA61A6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>Observation</w:t>
            </w:r>
            <w:r w:rsidR="004A5D92">
              <w:rPr>
                <w:rFonts w:eastAsia="MS Mincho" w:cs="Arial"/>
                <w:sz w:val="20"/>
                <w:szCs w:val="20"/>
                <w:lang w:eastAsia="ja-JP"/>
              </w:rPr>
              <w:t>s :</w:t>
            </w: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relationnelles, de communication et d’animation favorisant la transmission, l’implication et la coopération au sein de la communauté éducative et de son environnement </w:t>
            </w:r>
          </w:p>
        </w:tc>
      </w:tr>
      <w:tr w:rsidR="00D656D2" w:rsidRPr="009006D2" w:rsidTr="00BE34EF">
        <w:trPr>
          <w:gridAfter w:val="1"/>
          <w:wAfter w:w="7" w:type="dxa"/>
          <w:trHeight w:val="366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CC7.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Maîtriser la langue française à des fins de communication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CC10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Coopérer au sein d'une équipe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CC11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Contribuer à l'action de la communauté éducative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CC12.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Coopérer avec les parents d'élèves </w:t>
            </w:r>
          </w:p>
          <w:p w:rsidR="00D656D2" w:rsidRPr="009006D2" w:rsidRDefault="00D656D2" w:rsidP="00BE34EF">
            <w:pPr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lastRenderedPageBreak/>
              <w:t>CC13.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Coopérer avec les partenaires de l'école </w:t>
            </w:r>
          </w:p>
        </w:tc>
      </w:tr>
      <w:tr w:rsidR="00D656D2" w:rsidRPr="009006D2" w:rsidTr="00BE34EF">
        <w:trPr>
          <w:gridAfter w:val="1"/>
          <w:wAfter w:w="7" w:type="dxa"/>
          <w:trHeight w:val="485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 xml:space="preserve">Utilise un langage clair et adapté à son (ses) interlocuteur(s)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Participe à sa mesure au travail d’équipe mis en œuvre par / dans l’établissement/ l’école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443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Adopte une attitude favorable à l’écoute et aux échanges avec les membres de la communauté éducative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98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Participe aux différentes instances et conseils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Communique autant que de besoin avec les familles ; participe, à son niveau, à leur information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liées à la maîtrise des contenus disciplinaires et à leur didactique </w:t>
            </w:r>
          </w:p>
        </w:tc>
      </w:tr>
      <w:tr w:rsidR="00D656D2" w:rsidRPr="009006D2" w:rsidTr="00BE34EF">
        <w:trPr>
          <w:gridAfter w:val="1"/>
          <w:wAfter w:w="7" w:type="dxa"/>
          <w:trHeight w:val="446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pStyle w:val="Sansinterligne"/>
              <w:rPr>
                <w:rFonts w:eastAsia="MS Mincho" w:cs="Arial"/>
                <w:b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 xml:space="preserve">P1. 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Maîtriser les savoirs disciplinaires et leur didactique</w:t>
            </w: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 xml:space="preserve"> 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 xml:space="preserve">P2. 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Maîtriser la langue française dans le cadre de son enseignement </w:t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Maîtrise les contenus disciplinaires et les concepts clés utiles à son enseignement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Met en œuvre les transpositions didactiques appropriées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Identifie les savoirs et savoir-faire à acquérir par les élèves en lien avec les programmes et référentiels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>Compétences éducatives et pédagogiques nécessaires à la mise en œuvre de situations d’apprentissage et d’accompagnement des élèves diverses</w:t>
            </w:r>
          </w:p>
        </w:tc>
      </w:tr>
      <w:tr w:rsidR="00D656D2" w:rsidRPr="009006D2" w:rsidTr="00BE34EF">
        <w:trPr>
          <w:gridAfter w:val="1"/>
          <w:wAfter w:w="7" w:type="dxa"/>
          <w:trHeight w:val="224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P3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Construire, mettre en œuvre et animer des situations d'enseignement et d'apprentissage prenant en compte la diversité des élèves 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P4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. Organiser et assurer un mode de fonctionnement du groupe favorisant l'apprentissage et la socialisation des élèves 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P5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. Évaluer les progrès et les acquisitions des élèves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CC3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Connaître les élèves et les processus d'apprentissage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t>CC4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Prendre en compte la diversité des élèves </w:t>
            </w:r>
          </w:p>
          <w:p w:rsidR="00D656D2" w:rsidRPr="009006D2" w:rsidRDefault="00D656D2" w:rsidP="00BE34EF">
            <w:pPr>
              <w:pStyle w:val="Sansinterligne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sz w:val="20"/>
                <w:szCs w:val="20"/>
                <w:lang w:eastAsia="ja-JP"/>
              </w:rPr>
              <w:lastRenderedPageBreak/>
              <w:t>CC5</w:t>
            </w: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 Accompagner les élèves dans leur parcours de formation </w:t>
            </w:r>
          </w:p>
        </w:tc>
      </w:tr>
      <w:tr w:rsidR="00D656D2" w:rsidRPr="009006D2" w:rsidTr="00BE34EF">
        <w:trPr>
          <w:gridAfter w:val="1"/>
          <w:wAfter w:w="7" w:type="dxa"/>
          <w:trHeight w:val="618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lastRenderedPageBreak/>
              <w:t xml:space="preserve">Encadre les élèves et le groupe classe, fait preuve de vigilance à l’égard des comportements inadaptés et sait approprier le niveau d’autorité attendu à la situation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Instaure un climat serein et de confiance au sein de la classe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Encourage et valorise ses élèves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55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Fixe les objectifs à atteindre, les moyens d’y parvenir et donne du sens aux apprentissages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Prend en compte la diversité des élèves et s’assure de l’adéquation des propositions pédagogiques avec leur niveau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Prépare en amont les séquences pédagogiques et les inscrit dans une progression réfléchie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Met en place les outils et supports d’évaluation en ciblant les compétences à évaluer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41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Prend en charge le suivi du travail personnel des élèves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S’appuie sur l’évaluation pour réguler sa pratique (remédiation, consolidation)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relatives à l’usage et à la maîtrise des technologies de l’information de la communication </w:t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>CC9. Intégrer les éléments de la culture numérique nécessaires à l'exercice de son métier</w:t>
            </w:r>
          </w:p>
        </w:tc>
      </w:tr>
      <w:tr w:rsidR="00D656D2" w:rsidRPr="009006D2" w:rsidTr="00BE34EF">
        <w:trPr>
          <w:gridAfter w:val="1"/>
          <w:wAfter w:w="7" w:type="dxa"/>
          <w:trHeight w:val="401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Utilise les outils numériques et réseaux mis en place dans l’établissement/l’école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1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1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10"/>
                <w:szCs w:val="20"/>
              </w:rPr>
            </w:r>
            <w:r w:rsidR="007573C1">
              <w:rPr>
                <w:rFonts w:cs="Arial"/>
                <w:sz w:val="10"/>
                <w:szCs w:val="20"/>
              </w:rPr>
              <w:fldChar w:fldCharType="separate"/>
            </w:r>
            <w:r w:rsidRPr="009006D2">
              <w:rPr>
                <w:rFonts w:cs="Arial"/>
                <w:sz w:val="1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Distingue les usages personnels et professionnels dans sa pratique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6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Est attentif à la manière dont les élèves mobilisent l’outil numérique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b/>
                <w:bCs/>
                <w:sz w:val="20"/>
                <w:szCs w:val="20"/>
                <w:lang w:eastAsia="ja-JP"/>
              </w:rPr>
              <w:t xml:space="preserve">Compétences d’analyse et d’adaptation de sa pratique professionnelle en tenant compte des évolutions du métier et de son environnement de travail. </w:t>
            </w:r>
          </w:p>
        </w:tc>
      </w:tr>
      <w:tr w:rsidR="00D656D2" w:rsidRPr="009006D2" w:rsidTr="00BE34EF">
        <w:trPr>
          <w:gridAfter w:val="1"/>
          <w:wAfter w:w="7" w:type="dxa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CC14. S'engager dans une démarche individuelle et collective de développement professionnel </w:t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Prend en compte les conseils prodigués par les personnels d’encadrement et les formateurs tuteurs et s’efforce d’améliorer sa pratique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tblCellSpacing w:w="0" w:type="dxa"/>
        </w:trPr>
        <w:tc>
          <w:tcPr>
            <w:tcW w:w="63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 w:rsidRPr="009006D2">
              <w:rPr>
                <w:rFonts w:eastAsia="MS Mincho" w:cs="Arial"/>
                <w:sz w:val="20"/>
                <w:szCs w:val="20"/>
                <w:lang w:eastAsia="ja-JP"/>
              </w:rPr>
              <w:t xml:space="preserve">Est capable de prendre du recul et de porter une analyse réflexive sur son positionnement et ses activités </w:t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9006D2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006D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573C1">
              <w:rPr>
                <w:rFonts w:cs="Arial"/>
                <w:sz w:val="20"/>
                <w:szCs w:val="20"/>
              </w:rPr>
            </w:r>
            <w:r w:rsidR="007573C1">
              <w:rPr>
                <w:rFonts w:cs="Arial"/>
                <w:sz w:val="20"/>
                <w:szCs w:val="20"/>
              </w:rPr>
              <w:fldChar w:fldCharType="separate"/>
            </w:r>
            <w:r w:rsidRPr="009006D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656D2" w:rsidRPr="009006D2" w:rsidTr="00BE34EF">
        <w:trPr>
          <w:gridAfter w:val="1"/>
          <w:wAfter w:w="7" w:type="dxa"/>
          <w:trHeight w:val="2268"/>
          <w:tblCellSpacing w:w="0" w:type="dxa"/>
        </w:trPr>
        <w:tc>
          <w:tcPr>
            <w:tcW w:w="963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5D92" w:rsidRPr="009006D2" w:rsidRDefault="004A5D92" w:rsidP="004A5D92">
            <w:pPr>
              <w:suppressAutoHyphens/>
              <w:spacing w:after="0"/>
              <w:rPr>
                <w:rFonts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/>
                <w:sz w:val="20"/>
                <w:szCs w:val="20"/>
                <w:lang w:eastAsia="ja-JP"/>
              </w:rPr>
              <w:t xml:space="preserve">Observations : </w:t>
            </w:r>
          </w:p>
          <w:p w:rsidR="00D65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  <w:p w:rsidR="00D656D2" w:rsidRPr="009006D2" w:rsidRDefault="00D656D2" w:rsidP="00BE34EF">
            <w:pPr>
              <w:suppressAutoHyphens/>
              <w:spacing w:after="0"/>
              <w:jc w:val="center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</w:tbl>
    <w:p w:rsidR="00DB6C81" w:rsidRDefault="00DB6C81" w:rsidP="00EC5905">
      <w:pPr>
        <w:suppressAutoHyphens/>
        <w:spacing w:line="276" w:lineRule="auto"/>
        <w:contextualSpacing/>
        <w:jc w:val="both"/>
        <w:rPr>
          <w:rFonts w:cs="Arial"/>
          <w:b/>
          <w:color w:val="365F91"/>
          <w:u w:val="single"/>
        </w:rPr>
      </w:pPr>
      <w:bookmarkStart w:id="7" w:name="_Toc423714640"/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FA61A6" w:rsidTr="00FA61A6">
        <w:trPr>
          <w:trHeight w:val="2635"/>
        </w:trPr>
        <w:tc>
          <w:tcPr>
            <w:tcW w:w="9628" w:type="dxa"/>
          </w:tcPr>
          <w:p w:rsidR="00FA61A6" w:rsidRDefault="00FA61A6" w:rsidP="00FA61A6">
            <w:pPr>
              <w:suppressAutoHyphens/>
              <w:spacing w:line="259" w:lineRule="auto"/>
              <w:jc w:val="both"/>
              <w:rPr>
                <w:rFonts w:asciiTheme="minorHAnsi" w:eastAsiaTheme="minorEastAsia" w:hAnsiTheme="minorHAnsi" w:cs="Arial"/>
                <w:sz w:val="16"/>
              </w:rPr>
            </w:pPr>
            <w:r w:rsidRPr="00C41442">
              <w:rPr>
                <w:rFonts w:eastAsia="MS Mincho" w:cs="Arial"/>
                <w:sz w:val="20"/>
                <w:szCs w:val="20"/>
                <w:lang w:eastAsia="ja-JP"/>
              </w:rPr>
              <w:t>Synthèse</w:t>
            </w:r>
          </w:p>
          <w:p w:rsidR="00FA61A6" w:rsidRDefault="00FA61A6" w:rsidP="00FA61A6">
            <w:pPr>
              <w:suppressAutoHyphens/>
              <w:jc w:val="both"/>
              <w:rPr>
                <w:rFonts w:eastAsia="MS Mincho" w:cs="Arial"/>
                <w:sz w:val="20"/>
                <w:szCs w:val="20"/>
                <w:lang w:eastAsia="ja-JP"/>
              </w:rPr>
            </w:pPr>
          </w:p>
        </w:tc>
      </w:tr>
    </w:tbl>
    <w:p w:rsidR="00FA61A6" w:rsidRDefault="00FA61A6" w:rsidP="00EC5905">
      <w:pPr>
        <w:suppressAutoHyphens/>
        <w:spacing w:line="276" w:lineRule="auto"/>
        <w:contextualSpacing/>
        <w:jc w:val="both"/>
        <w:rPr>
          <w:rFonts w:cs="Arial"/>
          <w:b/>
          <w:color w:val="365F91"/>
          <w:u w:val="single"/>
        </w:rPr>
      </w:pPr>
    </w:p>
    <w:p w:rsidR="00FA61A6" w:rsidRDefault="00FA61A6" w:rsidP="00EC5905">
      <w:pPr>
        <w:suppressAutoHyphens/>
        <w:spacing w:line="276" w:lineRule="auto"/>
        <w:contextualSpacing/>
        <w:jc w:val="both"/>
        <w:rPr>
          <w:rFonts w:cs="Arial"/>
          <w:b/>
          <w:color w:val="365F91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9"/>
        <w:gridCol w:w="5449"/>
      </w:tblGrid>
      <w:tr w:rsidR="00D656D2" w:rsidRPr="009006D2" w:rsidTr="00EC5905">
        <w:trPr>
          <w:cantSplit/>
          <w:trHeight w:val="850"/>
        </w:trPr>
        <w:tc>
          <w:tcPr>
            <w:tcW w:w="4179" w:type="dxa"/>
          </w:tcPr>
          <w:bookmarkEnd w:id="7"/>
          <w:p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 xml:space="preserve">Date : </w:t>
            </w:r>
          </w:p>
        </w:tc>
        <w:tc>
          <w:tcPr>
            <w:tcW w:w="5449" w:type="dxa"/>
          </w:tcPr>
          <w:p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Signature du (des) tuteurs :</w:t>
            </w:r>
          </w:p>
        </w:tc>
      </w:tr>
      <w:tr w:rsidR="00D656D2" w:rsidRPr="009006D2" w:rsidTr="00EC5905">
        <w:trPr>
          <w:cantSplit/>
          <w:trHeight w:val="850"/>
        </w:trPr>
        <w:tc>
          <w:tcPr>
            <w:tcW w:w="4179" w:type="dxa"/>
          </w:tcPr>
          <w:p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Date :</w:t>
            </w:r>
          </w:p>
        </w:tc>
        <w:tc>
          <w:tcPr>
            <w:tcW w:w="5449" w:type="dxa"/>
          </w:tcPr>
          <w:p w:rsidR="00D656D2" w:rsidRPr="00F142FA" w:rsidRDefault="00D656D2" w:rsidP="00B006E6">
            <w:pPr>
              <w:suppressAutoHyphens/>
              <w:spacing w:line="276" w:lineRule="auto"/>
              <w:rPr>
                <w:rFonts w:cs="Arial"/>
                <w:b/>
              </w:rPr>
            </w:pPr>
            <w:r w:rsidRPr="00F142FA">
              <w:rPr>
                <w:rFonts w:cs="Arial"/>
                <w:b/>
              </w:rPr>
              <w:t>Signature du stagiaire :</w:t>
            </w:r>
          </w:p>
        </w:tc>
      </w:tr>
    </w:tbl>
    <w:p w:rsidR="00D656D2" w:rsidRDefault="00D656D2" w:rsidP="00D656D2">
      <w:pPr>
        <w:rPr>
          <w:rFonts w:cs="Arial"/>
        </w:rPr>
      </w:pPr>
    </w:p>
    <w:p w:rsidR="009320D1" w:rsidRDefault="009320D1" w:rsidP="00DB6C81">
      <w:pPr>
        <w:pStyle w:val="Titre3"/>
        <w:spacing w:before="0"/>
      </w:pPr>
    </w:p>
    <w:sectPr w:rsidR="009320D1" w:rsidSect="00DB6C81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EB" w:rsidRDefault="00141CEB" w:rsidP="00141CEB">
      <w:pPr>
        <w:spacing w:after="0" w:line="240" w:lineRule="auto"/>
      </w:pPr>
      <w:r>
        <w:separator/>
      </w:r>
    </w:p>
  </w:endnote>
  <w:endnote w:type="continuationSeparator" w:id="0">
    <w:p w:rsidR="00141CEB" w:rsidRDefault="00141CEB" w:rsidP="0014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720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41CEB" w:rsidRDefault="00141CE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3C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3C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1CEB" w:rsidRDefault="00B3187E">
    <w:pPr>
      <w:pStyle w:val="Pieddepage"/>
    </w:pPr>
    <w:r>
      <w:t>Annexe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EB" w:rsidRDefault="00141CEB" w:rsidP="00141CEB">
      <w:pPr>
        <w:spacing w:after="0" w:line="240" w:lineRule="auto"/>
      </w:pPr>
      <w:r>
        <w:separator/>
      </w:r>
    </w:p>
  </w:footnote>
  <w:footnote w:type="continuationSeparator" w:id="0">
    <w:p w:rsidR="00141CEB" w:rsidRDefault="00141CEB" w:rsidP="00141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B17"/>
    <w:multiLevelType w:val="hybridMultilevel"/>
    <w:tmpl w:val="DCB25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2A25"/>
    <w:multiLevelType w:val="hybridMultilevel"/>
    <w:tmpl w:val="1414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054A"/>
    <w:multiLevelType w:val="hybridMultilevel"/>
    <w:tmpl w:val="0BB68600"/>
    <w:lvl w:ilvl="0" w:tplc="B81A522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1C83"/>
    <w:multiLevelType w:val="hybridMultilevel"/>
    <w:tmpl w:val="13CCCAFC"/>
    <w:lvl w:ilvl="0" w:tplc="AD3A2E94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07599"/>
    <w:multiLevelType w:val="hybridMultilevel"/>
    <w:tmpl w:val="1ABC1272"/>
    <w:lvl w:ilvl="0" w:tplc="D54C5D8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225FC4"/>
    <w:multiLevelType w:val="hybridMultilevel"/>
    <w:tmpl w:val="50008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5EA8"/>
    <w:multiLevelType w:val="hybridMultilevel"/>
    <w:tmpl w:val="FB84C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A0023"/>
    <w:multiLevelType w:val="hybridMultilevel"/>
    <w:tmpl w:val="BB40169E"/>
    <w:lvl w:ilvl="0" w:tplc="25CC89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2893"/>
    <w:multiLevelType w:val="hybridMultilevel"/>
    <w:tmpl w:val="1A7EC8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6A58C">
      <w:start w:val="6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062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440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28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0CC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AD6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AD2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585F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2115A"/>
    <w:multiLevelType w:val="hybridMultilevel"/>
    <w:tmpl w:val="AC640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F4030"/>
    <w:multiLevelType w:val="hybridMultilevel"/>
    <w:tmpl w:val="5C280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110C1"/>
    <w:multiLevelType w:val="hybridMultilevel"/>
    <w:tmpl w:val="082CE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6FCA"/>
    <w:multiLevelType w:val="hybridMultilevel"/>
    <w:tmpl w:val="C5E45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0377F"/>
    <w:multiLevelType w:val="hybridMultilevel"/>
    <w:tmpl w:val="5E206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F4BDC"/>
    <w:multiLevelType w:val="hybridMultilevel"/>
    <w:tmpl w:val="E7EC0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B7E19"/>
    <w:multiLevelType w:val="hybridMultilevel"/>
    <w:tmpl w:val="AAC03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706"/>
    <w:multiLevelType w:val="hybridMultilevel"/>
    <w:tmpl w:val="91C23178"/>
    <w:lvl w:ilvl="0" w:tplc="C7B26F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EB6AB0"/>
    <w:multiLevelType w:val="hybridMultilevel"/>
    <w:tmpl w:val="65609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22D0"/>
    <w:multiLevelType w:val="hybridMultilevel"/>
    <w:tmpl w:val="22D2290A"/>
    <w:lvl w:ilvl="0" w:tplc="0D0A982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FD4254"/>
    <w:multiLevelType w:val="hybridMultilevel"/>
    <w:tmpl w:val="84507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83493"/>
    <w:multiLevelType w:val="hybridMultilevel"/>
    <w:tmpl w:val="2D30DAC2"/>
    <w:lvl w:ilvl="0" w:tplc="A536A58C">
      <w:start w:val="69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A536A58C">
      <w:start w:val="69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17A48"/>
    <w:multiLevelType w:val="hybridMultilevel"/>
    <w:tmpl w:val="C4C65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8336A"/>
    <w:multiLevelType w:val="hybridMultilevel"/>
    <w:tmpl w:val="679A1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84F0D"/>
    <w:multiLevelType w:val="hybridMultilevel"/>
    <w:tmpl w:val="F3DC0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039B2"/>
    <w:multiLevelType w:val="hybridMultilevel"/>
    <w:tmpl w:val="BE9E5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274AF"/>
    <w:multiLevelType w:val="hybridMultilevel"/>
    <w:tmpl w:val="4D449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A4B4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21"/>
  </w:num>
  <w:num w:numId="5">
    <w:abstractNumId w:val="6"/>
  </w:num>
  <w:num w:numId="6">
    <w:abstractNumId w:val="13"/>
  </w:num>
  <w:num w:numId="7">
    <w:abstractNumId w:val="25"/>
  </w:num>
  <w:num w:numId="8">
    <w:abstractNumId w:val="8"/>
  </w:num>
  <w:num w:numId="9">
    <w:abstractNumId w:val="20"/>
  </w:num>
  <w:num w:numId="10">
    <w:abstractNumId w:val="12"/>
  </w:num>
  <w:num w:numId="11">
    <w:abstractNumId w:val="26"/>
  </w:num>
  <w:num w:numId="12">
    <w:abstractNumId w:val="17"/>
  </w:num>
  <w:num w:numId="13">
    <w:abstractNumId w:val="0"/>
  </w:num>
  <w:num w:numId="14">
    <w:abstractNumId w:val="5"/>
  </w:num>
  <w:num w:numId="15">
    <w:abstractNumId w:val="10"/>
  </w:num>
  <w:num w:numId="16">
    <w:abstractNumId w:val="11"/>
  </w:num>
  <w:num w:numId="17">
    <w:abstractNumId w:val="16"/>
  </w:num>
  <w:num w:numId="18">
    <w:abstractNumId w:val="24"/>
  </w:num>
  <w:num w:numId="19">
    <w:abstractNumId w:val="4"/>
  </w:num>
  <w:num w:numId="20">
    <w:abstractNumId w:val="3"/>
  </w:num>
  <w:num w:numId="21">
    <w:abstractNumId w:val="7"/>
  </w:num>
  <w:num w:numId="22">
    <w:abstractNumId w:val="2"/>
  </w:num>
  <w:num w:numId="23">
    <w:abstractNumId w:val="19"/>
  </w:num>
  <w:num w:numId="24">
    <w:abstractNumId w:val="9"/>
  </w:num>
  <w:num w:numId="25">
    <w:abstractNumId w:val="15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D2"/>
    <w:rsid w:val="00025BD3"/>
    <w:rsid w:val="0003512A"/>
    <w:rsid w:val="000421FD"/>
    <w:rsid w:val="000D547E"/>
    <w:rsid w:val="00130CD6"/>
    <w:rsid w:val="00141CEB"/>
    <w:rsid w:val="001C4225"/>
    <w:rsid w:val="00256261"/>
    <w:rsid w:val="00276580"/>
    <w:rsid w:val="00316197"/>
    <w:rsid w:val="00383265"/>
    <w:rsid w:val="004012E4"/>
    <w:rsid w:val="00426162"/>
    <w:rsid w:val="00432A6C"/>
    <w:rsid w:val="00454350"/>
    <w:rsid w:val="004A5D92"/>
    <w:rsid w:val="004A76CC"/>
    <w:rsid w:val="00527AAB"/>
    <w:rsid w:val="006A0587"/>
    <w:rsid w:val="007573C1"/>
    <w:rsid w:val="007B4413"/>
    <w:rsid w:val="00822E59"/>
    <w:rsid w:val="00833ABE"/>
    <w:rsid w:val="0089746D"/>
    <w:rsid w:val="009320D1"/>
    <w:rsid w:val="00933B4D"/>
    <w:rsid w:val="00984C76"/>
    <w:rsid w:val="00A86120"/>
    <w:rsid w:val="00A9294B"/>
    <w:rsid w:val="00A96C6B"/>
    <w:rsid w:val="00AB6AC0"/>
    <w:rsid w:val="00B1624C"/>
    <w:rsid w:val="00B211AB"/>
    <w:rsid w:val="00B3187E"/>
    <w:rsid w:val="00BE34EF"/>
    <w:rsid w:val="00C21C42"/>
    <w:rsid w:val="00C247D4"/>
    <w:rsid w:val="00C32316"/>
    <w:rsid w:val="00CD463F"/>
    <w:rsid w:val="00CE281A"/>
    <w:rsid w:val="00D656D2"/>
    <w:rsid w:val="00D67162"/>
    <w:rsid w:val="00DB6C81"/>
    <w:rsid w:val="00DF461C"/>
    <w:rsid w:val="00DF7304"/>
    <w:rsid w:val="00E15BA4"/>
    <w:rsid w:val="00E26BB6"/>
    <w:rsid w:val="00E453F1"/>
    <w:rsid w:val="00EA7033"/>
    <w:rsid w:val="00EC5905"/>
    <w:rsid w:val="00EF7C5C"/>
    <w:rsid w:val="00F00ABB"/>
    <w:rsid w:val="00F816AB"/>
    <w:rsid w:val="00F93DB7"/>
    <w:rsid w:val="00FA61A6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5083"/>
  <w15:chartTrackingRefBased/>
  <w15:docId w15:val="{F6570ED1-4CD5-426B-86BE-FD3C9084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350"/>
  </w:style>
  <w:style w:type="paragraph" w:styleId="Titre1">
    <w:name w:val="heading 1"/>
    <w:basedOn w:val="Normal"/>
    <w:next w:val="Normal"/>
    <w:link w:val="Titre1Car"/>
    <w:uiPriority w:val="9"/>
    <w:qFormat/>
    <w:rsid w:val="00454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4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43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543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543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543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543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543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543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5435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54350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543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5435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454350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45435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45435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45435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4543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435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link w:val="CorpsdetexteCar"/>
    <w:semiHidden/>
    <w:rsid w:val="00D656D2"/>
    <w:rPr>
      <w:rFonts w:ascii="Times New Roman" w:hAnsi="Times New Roman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D656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D656D2"/>
    <w:pPr>
      <w:jc w:val="both"/>
    </w:pPr>
    <w:rPr>
      <w:rFonts w:ascii="Times New Roman" w:hAnsi="Times New Roman"/>
      <w:szCs w:val="20"/>
    </w:rPr>
  </w:style>
  <w:style w:type="character" w:customStyle="1" w:styleId="Corpsdetexte2Car">
    <w:name w:val="Corps de texte 2 Car"/>
    <w:basedOn w:val="Policepardfaut"/>
    <w:link w:val="Corpsdetexte2"/>
    <w:semiHidden/>
    <w:rsid w:val="00D656D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D656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656D2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56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56D2"/>
    <w:rPr>
      <w:rFonts w:ascii="Arial" w:eastAsia="Times New Roman" w:hAnsi="Arial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435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54350"/>
    <w:rPr>
      <w:color w:val="5A5A5A" w:themeColor="text1" w:themeTint="A5"/>
      <w:spacing w:val="15"/>
    </w:rPr>
  </w:style>
  <w:style w:type="character" w:styleId="Lienhypertexte">
    <w:name w:val="Hyperlink"/>
    <w:uiPriority w:val="99"/>
    <w:rsid w:val="00D656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656D2"/>
    <w:pPr>
      <w:ind w:left="720"/>
      <w:contextualSpacing/>
    </w:pPr>
  </w:style>
  <w:style w:type="character" w:styleId="Marquedecommentaire">
    <w:name w:val="annotation reference"/>
    <w:semiHidden/>
    <w:rsid w:val="00D656D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D656D2"/>
    <w:rPr>
      <w:sz w:val="20"/>
      <w:szCs w:val="20"/>
      <w:lang w:val="x-none"/>
    </w:rPr>
  </w:style>
  <w:style w:type="character" w:customStyle="1" w:styleId="CommentaireCar">
    <w:name w:val="Commentaire Car"/>
    <w:basedOn w:val="Policepardfaut"/>
    <w:link w:val="Commentaire"/>
    <w:semiHidden/>
    <w:rsid w:val="00D656D2"/>
    <w:rPr>
      <w:rFonts w:ascii="Arial" w:eastAsia="Times New Roman" w:hAnsi="Arial" w:cs="Times New Roman"/>
      <w:sz w:val="20"/>
      <w:szCs w:val="20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56D2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6D2"/>
    <w:rPr>
      <w:rFonts w:ascii="Tahoma" w:eastAsia="Times New Roman" w:hAnsi="Tahoma" w:cs="Times New Roman"/>
      <w:sz w:val="16"/>
      <w:szCs w:val="16"/>
      <w:lang w:val="x-non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56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56D2"/>
    <w:rPr>
      <w:rFonts w:ascii="Arial" w:eastAsia="Times New Roman" w:hAnsi="Arial" w:cs="Times New Roman"/>
      <w:b/>
      <w:bCs/>
      <w:sz w:val="20"/>
      <w:szCs w:val="20"/>
      <w:lang w:val="x-none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656D2"/>
    <w:pPr>
      <w:tabs>
        <w:tab w:val="right" w:leader="dot" w:pos="9062"/>
      </w:tabs>
      <w:suppressAutoHyphens/>
      <w:spacing w:after="100" w:line="360" w:lineRule="auto"/>
      <w:ind w:left="567" w:hanging="567"/>
    </w:pPr>
  </w:style>
  <w:style w:type="paragraph" w:styleId="TM2">
    <w:name w:val="toc 2"/>
    <w:basedOn w:val="Normal"/>
    <w:next w:val="Normal"/>
    <w:autoRedefine/>
    <w:uiPriority w:val="39"/>
    <w:unhideWhenUsed/>
    <w:rsid w:val="00D656D2"/>
    <w:pPr>
      <w:tabs>
        <w:tab w:val="right" w:leader="dot" w:pos="9072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D656D2"/>
    <w:pPr>
      <w:tabs>
        <w:tab w:val="right" w:leader="dot" w:pos="9062"/>
      </w:tabs>
      <w:spacing w:after="100"/>
      <w:ind w:left="440"/>
    </w:pPr>
    <w:rPr>
      <w:rFonts w:cs="Arial"/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D656D2"/>
    <w:pPr>
      <w:spacing w:after="100" w:line="276" w:lineRule="auto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D656D2"/>
    <w:pPr>
      <w:spacing w:after="100" w:line="276" w:lineRule="auto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D656D2"/>
    <w:pPr>
      <w:spacing w:after="100" w:line="276" w:lineRule="auto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D656D2"/>
    <w:pPr>
      <w:spacing w:after="100" w:line="276" w:lineRule="auto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D656D2"/>
    <w:pPr>
      <w:spacing w:after="100" w:line="276" w:lineRule="auto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D656D2"/>
    <w:pPr>
      <w:spacing w:after="100" w:line="276" w:lineRule="auto"/>
      <w:ind w:left="1760"/>
    </w:pPr>
  </w:style>
  <w:style w:type="character" w:styleId="lev">
    <w:name w:val="Strong"/>
    <w:basedOn w:val="Policepardfaut"/>
    <w:uiPriority w:val="22"/>
    <w:qFormat/>
    <w:rsid w:val="00454350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454350"/>
    <w:rPr>
      <w:i/>
      <w:iCs/>
      <w:color w:val="auto"/>
    </w:rPr>
  </w:style>
  <w:style w:type="paragraph" w:styleId="Sansinterligne">
    <w:name w:val="No Spacing"/>
    <w:uiPriority w:val="1"/>
    <w:qFormat/>
    <w:rsid w:val="0045435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5435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4350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435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4350"/>
    <w:rPr>
      <w:i/>
      <w:iCs/>
      <w:color w:val="5B9BD5" w:themeColor="accent1"/>
    </w:rPr>
  </w:style>
  <w:style w:type="character" w:styleId="Emphaseple">
    <w:name w:val="Subtle Emphasis"/>
    <w:basedOn w:val="Policepardfaut"/>
    <w:uiPriority w:val="19"/>
    <w:qFormat/>
    <w:rsid w:val="00454350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454350"/>
    <w:rPr>
      <w:i/>
      <w:iCs/>
      <w:color w:val="5B9BD5" w:themeColor="accent1"/>
    </w:rPr>
  </w:style>
  <w:style w:type="character" w:styleId="Rfrenceple">
    <w:name w:val="Subtle Reference"/>
    <w:basedOn w:val="Policepardfaut"/>
    <w:uiPriority w:val="31"/>
    <w:qFormat/>
    <w:rsid w:val="00454350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454350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454350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54350"/>
    <w:pPr>
      <w:outlineLvl w:val="9"/>
    </w:pPr>
  </w:style>
  <w:style w:type="table" w:styleId="Grilledutableau">
    <w:name w:val="Table Grid"/>
    <w:basedOn w:val="TableauNormal"/>
    <w:uiPriority w:val="59"/>
    <w:rsid w:val="00D65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D656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656D2"/>
    <w:pPr>
      <w:spacing w:before="100" w:beforeAutospacing="1" w:after="119"/>
    </w:pPr>
    <w:rPr>
      <w:rFonts w:ascii="Times New Roman" w:eastAsia="MS Mincho" w:hAnsi="Times New Roman"/>
      <w:lang w:eastAsia="ja-JP"/>
    </w:rPr>
  </w:style>
  <w:style w:type="paragraph" w:styleId="Rvision">
    <w:name w:val="Revision"/>
    <w:hidden/>
    <w:uiPriority w:val="99"/>
    <w:semiHidden/>
    <w:rsid w:val="00D656D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styleId="Lienhypertextesuivivisit">
    <w:name w:val="FollowedHyperlink"/>
    <w:uiPriority w:val="99"/>
    <w:semiHidden/>
    <w:unhideWhenUsed/>
    <w:rsid w:val="00D656D2"/>
    <w:rPr>
      <w:color w:val="80008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543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B21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che.media.education.gouv.fr/file/13/04/3/encart6379_fiche14_40404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cation.gouv.fr/pid25535/bulletin_officiel.html?cid_bo=730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439E6-69FB-4B70-93A2-72FF3CA3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1250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Deforge Thierry</cp:lastModifiedBy>
  <cp:revision>37</cp:revision>
  <cp:lastPrinted>2024-03-14T09:51:00Z</cp:lastPrinted>
  <dcterms:created xsi:type="dcterms:W3CDTF">2017-11-23T10:40:00Z</dcterms:created>
  <dcterms:modified xsi:type="dcterms:W3CDTF">2026-03-10T15:42:00Z</dcterms:modified>
</cp:coreProperties>
</file>